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2E73" w14:textId="36A4E9F6" w:rsidR="00EC73E1" w:rsidRDefault="00AF1BCB">
      <w:pPr>
        <w:spacing w:before="76"/>
        <w:ind w:left="2137" w:right="2137"/>
        <w:jc w:val="center"/>
        <w:rPr>
          <w:b/>
          <w:sz w:val="24"/>
        </w:rPr>
      </w:pPr>
      <w:r>
        <w:rPr>
          <w:b/>
          <w:sz w:val="24"/>
          <w:u w:val="single"/>
        </w:rPr>
        <w:t>PUBLIC</w:t>
      </w:r>
      <w:r>
        <w:rPr>
          <w:b/>
          <w:spacing w:val="-7"/>
          <w:sz w:val="24"/>
          <w:u w:val="single"/>
        </w:rPr>
        <w:t xml:space="preserve"> </w:t>
      </w:r>
      <w:r>
        <w:rPr>
          <w:b/>
          <w:sz w:val="24"/>
          <w:u w:val="single"/>
        </w:rPr>
        <w:t>SAFETY</w:t>
      </w:r>
      <w:r>
        <w:rPr>
          <w:b/>
          <w:spacing w:val="-6"/>
          <w:sz w:val="24"/>
          <w:u w:val="single"/>
        </w:rPr>
        <w:t xml:space="preserve"> </w:t>
      </w:r>
      <w:r w:rsidR="000A7A57">
        <w:rPr>
          <w:b/>
          <w:sz w:val="24"/>
          <w:u w:val="single"/>
        </w:rPr>
        <w:t>WORKING GROUP</w:t>
      </w:r>
      <w:r>
        <w:rPr>
          <w:b/>
          <w:spacing w:val="-3"/>
          <w:sz w:val="24"/>
          <w:u w:val="single"/>
        </w:rPr>
        <w:t xml:space="preserve"> </w:t>
      </w:r>
      <w:r>
        <w:rPr>
          <w:b/>
          <w:spacing w:val="-2"/>
          <w:sz w:val="24"/>
          <w:u w:val="single"/>
        </w:rPr>
        <w:t>BYLAWS</w:t>
      </w:r>
    </w:p>
    <w:p w14:paraId="04F5EFBC" w14:textId="77777777" w:rsidR="00EC73E1" w:rsidRDefault="00EC73E1">
      <w:pPr>
        <w:pStyle w:val="BodyText"/>
        <w:rPr>
          <w:b/>
          <w:sz w:val="20"/>
        </w:rPr>
      </w:pPr>
    </w:p>
    <w:p w14:paraId="69FABFCF" w14:textId="77777777" w:rsidR="00EC73E1" w:rsidRDefault="00EC73E1">
      <w:pPr>
        <w:pStyle w:val="BodyText"/>
        <w:spacing w:before="3"/>
        <w:rPr>
          <w:b/>
          <w:sz w:val="20"/>
        </w:rPr>
      </w:pPr>
    </w:p>
    <w:p w14:paraId="539D5119" w14:textId="77777777" w:rsidR="00EC73E1" w:rsidRDefault="00AF1BCB">
      <w:pPr>
        <w:pStyle w:val="Heading1"/>
        <w:spacing w:before="90"/>
      </w:pPr>
      <w:r>
        <w:t>ARTICLE</w:t>
      </w:r>
      <w:r>
        <w:rPr>
          <w:spacing w:val="-6"/>
        </w:rPr>
        <w:t xml:space="preserve"> </w:t>
      </w:r>
      <w:r>
        <w:t>1</w:t>
      </w:r>
      <w:r>
        <w:rPr>
          <w:spacing w:val="-6"/>
        </w:rPr>
        <w:t xml:space="preserve"> </w:t>
      </w:r>
      <w:r>
        <w:t>-</w:t>
      </w:r>
      <w:r>
        <w:rPr>
          <w:spacing w:val="-6"/>
        </w:rPr>
        <w:t xml:space="preserve"> </w:t>
      </w:r>
      <w:r>
        <w:rPr>
          <w:spacing w:val="-2"/>
        </w:rPr>
        <w:t>ORGANIZATION</w:t>
      </w:r>
    </w:p>
    <w:p w14:paraId="553D114F" w14:textId="77777777" w:rsidR="00EC73E1" w:rsidRDefault="00EC73E1">
      <w:pPr>
        <w:pStyle w:val="BodyText"/>
        <w:spacing w:before="2"/>
        <w:rPr>
          <w:b/>
          <w:sz w:val="16"/>
        </w:rPr>
      </w:pPr>
    </w:p>
    <w:p w14:paraId="22CDECC0" w14:textId="77777777" w:rsidR="00EC73E1" w:rsidRDefault="00AF1BCB">
      <w:pPr>
        <w:pStyle w:val="Heading2"/>
        <w:tabs>
          <w:tab w:val="left" w:pos="1540"/>
        </w:tabs>
        <w:spacing w:before="90"/>
      </w:pPr>
      <w:r>
        <w:t>Section</w:t>
      </w:r>
      <w:r>
        <w:rPr>
          <w:spacing w:val="-5"/>
        </w:rPr>
        <w:t xml:space="preserve"> </w:t>
      </w:r>
      <w:r>
        <w:t>1-</w:t>
      </w:r>
      <w:r>
        <w:rPr>
          <w:spacing w:val="-5"/>
        </w:rPr>
        <w:t>1.</w:t>
      </w:r>
      <w:r>
        <w:tab/>
      </w:r>
      <w:r>
        <w:rPr>
          <w:spacing w:val="-4"/>
          <w:u w:val="single"/>
        </w:rPr>
        <w:t>Name.</w:t>
      </w:r>
    </w:p>
    <w:p w14:paraId="51004E8D" w14:textId="77777777" w:rsidR="00EC73E1" w:rsidRDefault="00EC73E1">
      <w:pPr>
        <w:pStyle w:val="BodyText"/>
        <w:spacing w:before="9"/>
        <w:rPr>
          <w:b/>
          <w:sz w:val="15"/>
        </w:rPr>
      </w:pPr>
    </w:p>
    <w:p w14:paraId="13D25808" w14:textId="571EDE7C" w:rsidR="00EC73E1" w:rsidRDefault="00AF1BCB">
      <w:pPr>
        <w:pStyle w:val="BodyText"/>
        <w:spacing w:before="90"/>
        <w:ind w:left="100"/>
      </w:pPr>
      <w:r>
        <w:t>The</w:t>
      </w:r>
      <w:r>
        <w:rPr>
          <w:spacing w:val="-4"/>
        </w:rPr>
        <w:t xml:space="preserve"> </w:t>
      </w:r>
      <w:r>
        <w:t>organization</w:t>
      </w:r>
      <w:r>
        <w:rPr>
          <w:spacing w:val="-1"/>
        </w:rPr>
        <w:t xml:space="preserve"> </w:t>
      </w:r>
      <w:r>
        <w:t>shall</w:t>
      </w:r>
      <w:r>
        <w:rPr>
          <w:spacing w:val="-1"/>
        </w:rPr>
        <w:t xml:space="preserve"> </w:t>
      </w:r>
      <w:r>
        <w:t>be known</w:t>
      </w:r>
      <w:r>
        <w:rPr>
          <w:spacing w:val="-1"/>
        </w:rPr>
        <w:t xml:space="preserve"> </w:t>
      </w:r>
      <w:r>
        <w:t>as</w:t>
      </w:r>
      <w:r>
        <w:rPr>
          <w:spacing w:val="-1"/>
        </w:rPr>
        <w:t xml:space="preserve"> </w:t>
      </w:r>
      <w:r>
        <w:t>the Public</w:t>
      </w:r>
      <w:r>
        <w:rPr>
          <w:spacing w:val="-2"/>
        </w:rPr>
        <w:t xml:space="preserve"> </w:t>
      </w:r>
      <w:r>
        <w:t>Safety</w:t>
      </w:r>
      <w:r>
        <w:rPr>
          <w:spacing w:val="-6"/>
        </w:rPr>
        <w:t xml:space="preserve"> </w:t>
      </w:r>
      <w:r w:rsidR="000A7A57">
        <w:t>Working Group</w:t>
      </w:r>
      <w:r>
        <w:t xml:space="preserve"> (the</w:t>
      </w:r>
      <w:r>
        <w:rPr>
          <w:spacing w:val="-3"/>
        </w:rPr>
        <w:t xml:space="preserve"> </w:t>
      </w:r>
      <w:r>
        <w:rPr>
          <w:spacing w:val="-2"/>
        </w:rPr>
        <w:t>“PS</w:t>
      </w:r>
      <w:r w:rsidR="000A7A57">
        <w:rPr>
          <w:spacing w:val="-2"/>
        </w:rPr>
        <w:t>WG</w:t>
      </w:r>
      <w:r>
        <w:rPr>
          <w:spacing w:val="-2"/>
        </w:rPr>
        <w:t>”).</w:t>
      </w:r>
    </w:p>
    <w:p w14:paraId="0787F876" w14:textId="77777777" w:rsidR="00EC73E1" w:rsidRDefault="00EC73E1">
      <w:pPr>
        <w:pStyle w:val="BodyText"/>
        <w:spacing w:before="4"/>
      </w:pPr>
    </w:p>
    <w:p w14:paraId="06537A46" w14:textId="77777777" w:rsidR="00EC73E1" w:rsidRDefault="00AF1BCB">
      <w:pPr>
        <w:pStyle w:val="Heading2"/>
        <w:tabs>
          <w:tab w:val="left" w:pos="1540"/>
        </w:tabs>
        <w:spacing w:before="1"/>
      </w:pPr>
      <w:r>
        <w:t>Section</w:t>
      </w:r>
      <w:r>
        <w:rPr>
          <w:spacing w:val="-5"/>
        </w:rPr>
        <w:t xml:space="preserve"> </w:t>
      </w:r>
      <w:r>
        <w:t>1-</w:t>
      </w:r>
      <w:r>
        <w:rPr>
          <w:spacing w:val="-5"/>
        </w:rPr>
        <w:t>2.</w:t>
      </w:r>
      <w:r>
        <w:tab/>
      </w:r>
      <w:r>
        <w:rPr>
          <w:spacing w:val="-2"/>
          <w:u w:val="single"/>
        </w:rPr>
        <w:t>Object.</w:t>
      </w:r>
    </w:p>
    <w:p w14:paraId="4B8673C5" w14:textId="77777777" w:rsidR="00EC73E1" w:rsidRDefault="00EC73E1">
      <w:pPr>
        <w:pStyle w:val="BodyText"/>
        <w:spacing w:before="8"/>
        <w:rPr>
          <w:b/>
          <w:sz w:val="15"/>
        </w:rPr>
      </w:pPr>
    </w:p>
    <w:p w14:paraId="00142A15" w14:textId="6987CC5D" w:rsidR="00EC73E1" w:rsidRDefault="000A7A57">
      <w:pPr>
        <w:pStyle w:val="BodyText"/>
        <w:spacing w:before="90"/>
        <w:ind w:left="100"/>
      </w:pPr>
      <w:r>
        <w:t>The</w:t>
      </w:r>
      <w:r w:rsidR="00AF1BCB">
        <w:t xml:space="preserve"> </w:t>
      </w:r>
      <w:r>
        <w:t>Board of Selectmen</w:t>
      </w:r>
      <w:r w:rsidR="00AF1BCB">
        <w:t xml:space="preserve"> (BOS)</w:t>
      </w:r>
      <w:r w:rsidR="00AF1BCB">
        <w:rPr>
          <w:spacing w:val="-2"/>
        </w:rPr>
        <w:t xml:space="preserve"> </w:t>
      </w:r>
      <w:r w:rsidR="00AF1BCB">
        <w:t>wish</w:t>
      </w:r>
      <w:r w:rsidR="00AF1BCB">
        <w:rPr>
          <w:spacing w:val="-3"/>
        </w:rPr>
        <w:t xml:space="preserve"> </w:t>
      </w:r>
      <w:r w:rsidR="00AF1BCB">
        <w:t>to</w:t>
      </w:r>
      <w:r w:rsidR="00AF1BCB">
        <w:rPr>
          <w:spacing w:val="-3"/>
        </w:rPr>
        <w:t xml:space="preserve"> </w:t>
      </w:r>
      <w:r w:rsidR="00AF1BCB">
        <w:t>establish</w:t>
      </w:r>
      <w:r w:rsidR="00AF1BCB">
        <w:rPr>
          <w:spacing w:val="-3"/>
        </w:rPr>
        <w:t xml:space="preserve"> </w:t>
      </w:r>
      <w:r w:rsidR="00AF1BCB">
        <w:t xml:space="preserve">a Public Safety </w:t>
      </w:r>
      <w:r w:rsidR="006B128C">
        <w:t>G</w:t>
      </w:r>
      <w:r w:rsidR="007C0BBC">
        <w:t>roup</w:t>
      </w:r>
      <w:r w:rsidR="00AF1BCB">
        <w:t xml:space="preserve"> to advise them of </w:t>
      </w:r>
      <w:r w:rsidR="00B352DB">
        <w:t>top-level</w:t>
      </w:r>
      <w:r w:rsidR="00AF1BCB">
        <w:t xml:space="preserve"> public safety needs including law enforcement, fire and rescue, and emergency management issues affecting the </w:t>
      </w:r>
      <w:r>
        <w:t>community</w:t>
      </w:r>
      <w:r w:rsidR="00AF1BCB">
        <w:t xml:space="preserve"> and its </w:t>
      </w:r>
      <w:r w:rsidR="00AF1BCB">
        <w:rPr>
          <w:spacing w:val="-2"/>
        </w:rPr>
        <w:t>citizens.</w:t>
      </w:r>
    </w:p>
    <w:p w14:paraId="209F0F1E" w14:textId="77777777" w:rsidR="00EC73E1" w:rsidRDefault="00EC73E1">
      <w:pPr>
        <w:pStyle w:val="BodyText"/>
        <w:spacing w:before="1"/>
      </w:pPr>
    </w:p>
    <w:p w14:paraId="3DE6A334" w14:textId="60D1AFFB" w:rsidR="00EC73E1" w:rsidRDefault="00AF1BCB" w:rsidP="00AF1BCB">
      <w:pPr>
        <w:pStyle w:val="Default"/>
      </w:pPr>
      <w:r>
        <w:t xml:space="preserve">The </w:t>
      </w:r>
      <w:r w:rsidR="000A7A57">
        <w:t>PSWG</w:t>
      </w:r>
      <w:r>
        <w:t xml:space="preserve"> mission shall be to monitor, evaluate, and propose actions, priorities, programs,</w:t>
      </w:r>
      <w:r>
        <w:rPr>
          <w:spacing w:val="-4"/>
        </w:rPr>
        <w:t xml:space="preserve"> </w:t>
      </w:r>
      <w:r>
        <w:t>and</w:t>
      </w:r>
      <w:r>
        <w:rPr>
          <w:spacing w:val="-4"/>
        </w:rPr>
        <w:t xml:space="preserve"> </w:t>
      </w:r>
      <w:r>
        <w:t>innovative</w:t>
      </w:r>
      <w:r>
        <w:rPr>
          <w:spacing w:val="-3"/>
        </w:rPr>
        <w:t xml:space="preserve"> </w:t>
      </w:r>
      <w:r>
        <w:t>responses</w:t>
      </w:r>
      <w:r>
        <w:rPr>
          <w:spacing w:val="-4"/>
        </w:rPr>
        <w:t xml:space="preserve"> </w:t>
      </w:r>
      <w:r>
        <w:t>to</w:t>
      </w:r>
      <w:r>
        <w:rPr>
          <w:spacing w:val="-4"/>
        </w:rPr>
        <w:t xml:space="preserve"> </w:t>
      </w:r>
      <w:r>
        <w:t>challenges</w:t>
      </w:r>
      <w:r>
        <w:rPr>
          <w:spacing w:val="-2"/>
        </w:rPr>
        <w:t xml:space="preserve"> </w:t>
      </w:r>
      <w:r>
        <w:t>and</w:t>
      </w:r>
      <w:r>
        <w:rPr>
          <w:spacing w:val="-4"/>
        </w:rPr>
        <w:t xml:space="preserve"> </w:t>
      </w:r>
      <w:r>
        <w:t>opportunities</w:t>
      </w:r>
      <w:r>
        <w:rPr>
          <w:spacing w:val="-4"/>
        </w:rPr>
        <w:t xml:space="preserve"> </w:t>
      </w:r>
      <w:r>
        <w:t>that</w:t>
      </w:r>
      <w:r>
        <w:rPr>
          <w:spacing w:val="-4"/>
        </w:rPr>
        <w:t xml:space="preserve"> </w:t>
      </w:r>
      <w:r>
        <w:t>enhance</w:t>
      </w:r>
      <w:r>
        <w:rPr>
          <w:spacing w:val="-5"/>
        </w:rPr>
        <w:t xml:space="preserve"> </w:t>
      </w:r>
      <w:r>
        <w:t>the</w:t>
      </w:r>
      <w:r>
        <w:rPr>
          <w:spacing w:val="-3"/>
        </w:rPr>
        <w:t xml:space="preserve"> </w:t>
      </w:r>
      <w:r>
        <w:t xml:space="preserve">efficiency and effectiveness of </w:t>
      </w:r>
      <w:r w:rsidR="000A7A57">
        <w:t>Town</w:t>
      </w:r>
      <w:r>
        <w:t xml:space="preserve"> government</w:t>
      </w:r>
      <w:r w:rsidR="009507F4">
        <w:t xml:space="preserve"> and the Colchester Public Schools</w:t>
      </w:r>
      <w:r>
        <w:t>, specifically regarding public safety issues.  The working group shall serve in an advisory capacity only and shall not hold any oversight authority.</w:t>
      </w:r>
      <w:r w:rsidR="0033590E">
        <w:t xml:space="preserve">  </w:t>
      </w:r>
      <w:r w:rsidR="0033590E" w:rsidRPr="008A22E6">
        <w:rPr>
          <w:color w:val="auto"/>
        </w:rPr>
        <w:t>Day to day operational meetings that may include one or more Department head will not constitute a meeting of the PSWG.</w:t>
      </w:r>
    </w:p>
    <w:p w14:paraId="17299315" w14:textId="77777777" w:rsidR="00AF1BCB" w:rsidRDefault="00AF1BCB" w:rsidP="00AF1BCB">
      <w:pPr>
        <w:pStyle w:val="Default"/>
      </w:pPr>
    </w:p>
    <w:p w14:paraId="540FE326" w14:textId="77777777" w:rsidR="00EC73E1" w:rsidRDefault="00AF1BCB">
      <w:pPr>
        <w:pStyle w:val="Heading1"/>
        <w:ind w:right="2019"/>
      </w:pPr>
      <w:r>
        <w:t>ARTICLE</w:t>
      </w:r>
      <w:r>
        <w:rPr>
          <w:spacing w:val="-3"/>
        </w:rPr>
        <w:t xml:space="preserve"> </w:t>
      </w:r>
      <w:r>
        <w:t>2</w:t>
      </w:r>
      <w:r>
        <w:rPr>
          <w:spacing w:val="-3"/>
        </w:rPr>
        <w:t xml:space="preserve"> </w:t>
      </w:r>
      <w:r>
        <w:t>-</w:t>
      </w:r>
      <w:r>
        <w:rPr>
          <w:spacing w:val="-5"/>
        </w:rPr>
        <w:t xml:space="preserve"> </w:t>
      </w:r>
      <w:r>
        <w:rPr>
          <w:spacing w:val="-2"/>
        </w:rPr>
        <w:t>MEMBERS</w:t>
      </w:r>
    </w:p>
    <w:p w14:paraId="0089F9CE" w14:textId="77777777" w:rsidR="00EC73E1" w:rsidRDefault="00EC73E1">
      <w:pPr>
        <w:pStyle w:val="BodyText"/>
        <w:rPr>
          <w:b/>
        </w:rPr>
      </w:pPr>
    </w:p>
    <w:p w14:paraId="484114E0" w14:textId="77777777" w:rsidR="00EC73E1" w:rsidRDefault="00AF1BCB">
      <w:pPr>
        <w:pStyle w:val="Heading2"/>
        <w:tabs>
          <w:tab w:val="left" w:pos="1540"/>
        </w:tabs>
      </w:pPr>
      <w:r>
        <w:t>Section</w:t>
      </w:r>
      <w:r>
        <w:rPr>
          <w:spacing w:val="-5"/>
        </w:rPr>
        <w:t xml:space="preserve"> </w:t>
      </w:r>
      <w:r>
        <w:t>2-</w:t>
      </w:r>
      <w:r>
        <w:rPr>
          <w:spacing w:val="-5"/>
        </w:rPr>
        <w:t>1.</w:t>
      </w:r>
      <w:r>
        <w:tab/>
      </w:r>
      <w:r>
        <w:rPr>
          <w:u w:val="single"/>
        </w:rPr>
        <w:t>Number</w:t>
      </w:r>
      <w:r>
        <w:rPr>
          <w:spacing w:val="-8"/>
          <w:u w:val="single"/>
        </w:rPr>
        <w:t xml:space="preserve"> </w:t>
      </w:r>
      <w:r>
        <w:rPr>
          <w:u w:val="single"/>
        </w:rPr>
        <w:t>and</w:t>
      </w:r>
      <w:r>
        <w:rPr>
          <w:spacing w:val="-6"/>
          <w:u w:val="single"/>
        </w:rPr>
        <w:t xml:space="preserve"> </w:t>
      </w:r>
      <w:r>
        <w:rPr>
          <w:spacing w:val="-4"/>
          <w:u w:val="single"/>
        </w:rPr>
        <w:t>Term</w:t>
      </w:r>
      <w:r>
        <w:rPr>
          <w:spacing w:val="-4"/>
        </w:rPr>
        <w:t>.</w:t>
      </w:r>
    </w:p>
    <w:p w14:paraId="03CAA255" w14:textId="77777777" w:rsidR="00EC73E1" w:rsidRDefault="00EC73E1">
      <w:pPr>
        <w:pStyle w:val="BodyText"/>
        <w:spacing w:before="9"/>
        <w:rPr>
          <w:b/>
          <w:sz w:val="15"/>
        </w:rPr>
      </w:pPr>
    </w:p>
    <w:p w14:paraId="0FC2445D" w14:textId="4E925AC6" w:rsidR="00EC73E1" w:rsidRDefault="00AF1BCB">
      <w:pPr>
        <w:pStyle w:val="BodyText"/>
        <w:spacing w:before="90"/>
        <w:ind w:left="100"/>
      </w:pPr>
      <w:r>
        <w:t>The</w:t>
      </w:r>
      <w:r>
        <w:rPr>
          <w:spacing w:val="-3"/>
        </w:rPr>
        <w:t xml:space="preserve"> </w:t>
      </w:r>
      <w:r w:rsidR="000A7A57">
        <w:t>PSWG</w:t>
      </w:r>
      <w:r>
        <w:rPr>
          <w:spacing w:val="-1"/>
        </w:rPr>
        <w:t xml:space="preserve"> </w:t>
      </w:r>
      <w:r>
        <w:t>shall</w:t>
      </w:r>
      <w:r>
        <w:rPr>
          <w:spacing w:val="-1"/>
        </w:rPr>
        <w:t xml:space="preserve"> </w:t>
      </w:r>
      <w:r>
        <w:t>initially</w:t>
      </w:r>
      <w:r>
        <w:rPr>
          <w:spacing w:val="-9"/>
        </w:rPr>
        <w:t xml:space="preserve"> </w:t>
      </w:r>
      <w:r>
        <w:t>be</w:t>
      </w:r>
      <w:r>
        <w:rPr>
          <w:spacing w:val="-2"/>
        </w:rPr>
        <w:t xml:space="preserve"> </w:t>
      </w:r>
      <w:r>
        <w:t>comprised</w:t>
      </w:r>
      <w:r>
        <w:rPr>
          <w:spacing w:val="-1"/>
        </w:rPr>
        <w:t xml:space="preserve"> </w:t>
      </w:r>
      <w:r>
        <w:t>of</w:t>
      </w:r>
      <w:r>
        <w:rPr>
          <w:spacing w:val="-3"/>
        </w:rPr>
        <w:t xml:space="preserve"> </w:t>
      </w:r>
      <w:r w:rsidR="00C6559A">
        <w:t>nine</w:t>
      </w:r>
      <w:r>
        <w:rPr>
          <w:spacing w:val="-1"/>
        </w:rPr>
        <w:t xml:space="preserve"> </w:t>
      </w:r>
      <w:r>
        <w:t>members</w:t>
      </w:r>
      <w:r>
        <w:rPr>
          <w:spacing w:val="-1"/>
        </w:rPr>
        <w:t xml:space="preserve"> </w:t>
      </w:r>
      <w:r>
        <w:t>approved</w:t>
      </w:r>
      <w:r>
        <w:rPr>
          <w:spacing w:val="-1"/>
        </w:rPr>
        <w:t xml:space="preserve"> </w:t>
      </w:r>
      <w:r>
        <w:t>by</w:t>
      </w:r>
      <w:r>
        <w:rPr>
          <w:spacing w:val="-6"/>
        </w:rPr>
        <w:t xml:space="preserve"> </w:t>
      </w:r>
      <w:r>
        <w:t>the BOS.</w:t>
      </w:r>
      <w:r>
        <w:rPr>
          <w:spacing w:val="40"/>
        </w:rPr>
        <w:t xml:space="preserve"> </w:t>
      </w:r>
      <w:r>
        <w:t>There</w:t>
      </w:r>
      <w:r>
        <w:rPr>
          <w:spacing w:val="-3"/>
        </w:rPr>
        <w:t xml:space="preserve"> </w:t>
      </w:r>
      <w:r>
        <w:t>shall</w:t>
      </w:r>
      <w:r>
        <w:rPr>
          <w:spacing w:val="-1"/>
        </w:rPr>
        <w:t xml:space="preserve"> </w:t>
      </w:r>
      <w:r>
        <w:t>be</w:t>
      </w:r>
      <w:r>
        <w:rPr>
          <w:spacing w:val="-1"/>
        </w:rPr>
        <w:t xml:space="preserve"> </w:t>
      </w:r>
      <w:r w:rsidR="00C6559A">
        <w:t>six</w:t>
      </w:r>
      <w:r>
        <w:t xml:space="preserve"> standing</w:t>
      </w:r>
      <w:r>
        <w:rPr>
          <w:spacing w:val="-5"/>
        </w:rPr>
        <w:t xml:space="preserve"> </w:t>
      </w:r>
      <w:r>
        <w:t>members</w:t>
      </w:r>
      <w:r>
        <w:rPr>
          <w:spacing w:val="-2"/>
        </w:rPr>
        <w:t xml:space="preserve"> </w:t>
      </w:r>
      <w:r>
        <w:t>and</w:t>
      </w:r>
      <w:r>
        <w:rPr>
          <w:spacing w:val="-2"/>
        </w:rPr>
        <w:t xml:space="preserve"> </w:t>
      </w:r>
      <w:r w:rsidR="009507F4">
        <w:t>f</w:t>
      </w:r>
      <w:r w:rsidR="00C6559A">
        <w:t>ive</w:t>
      </w:r>
      <w:r>
        <w:rPr>
          <w:spacing w:val="-1"/>
        </w:rPr>
        <w:t xml:space="preserve"> </w:t>
      </w:r>
      <w:r>
        <w:t>rotating</w:t>
      </w:r>
      <w:r>
        <w:rPr>
          <w:spacing w:val="-5"/>
        </w:rPr>
        <w:t xml:space="preserve"> </w:t>
      </w:r>
      <w:r>
        <w:t>members</w:t>
      </w:r>
      <w:r>
        <w:rPr>
          <w:spacing w:val="-2"/>
        </w:rPr>
        <w:t xml:space="preserve"> </w:t>
      </w:r>
      <w:r>
        <w:t>appointed</w:t>
      </w:r>
      <w:r>
        <w:rPr>
          <w:spacing w:val="-2"/>
        </w:rPr>
        <w:t xml:space="preserve"> </w:t>
      </w:r>
      <w:r>
        <w:t>by</w:t>
      </w:r>
      <w:r>
        <w:rPr>
          <w:spacing w:val="-6"/>
        </w:rPr>
        <w:t xml:space="preserve"> </w:t>
      </w:r>
      <w:r>
        <w:t>the</w:t>
      </w:r>
      <w:r>
        <w:rPr>
          <w:spacing w:val="2"/>
        </w:rPr>
        <w:t xml:space="preserve"> </w:t>
      </w:r>
      <w:r>
        <w:t>BOS</w:t>
      </w:r>
      <w:r>
        <w:rPr>
          <w:spacing w:val="-2"/>
        </w:rPr>
        <w:t xml:space="preserve"> </w:t>
      </w:r>
      <w:r>
        <w:t>for</w:t>
      </w:r>
      <w:r>
        <w:rPr>
          <w:spacing w:val="-2"/>
        </w:rPr>
        <w:t xml:space="preserve"> </w:t>
      </w:r>
      <w:r>
        <w:t>a</w:t>
      </w:r>
      <w:r>
        <w:rPr>
          <w:spacing w:val="-2"/>
        </w:rPr>
        <w:t xml:space="preserve"> </w:t>
      </w:r>
      <w:r>
        <w:t>two</w:t>
      </w:r>
      <w:r>
        <w:rPr>
          <w:spacing w:val="-2"/>
        </w:rPr>
        <w:t xml:space="preserve"> </w:t>
      </w:r>
      <w:r>
        <w:t>(2)</w:t>
      </w:r>
      <w:r>
        <w:rPr>
          <w:spacing w:val="1"/>
        </w:rPr>
        <w:t xml:space="preserve"> </w:t>
      </w:r>
      <w:r>
        <w:t>year</w:t>
      </w:r>
      <w:r>
        <w:rPr>
          <w:spacing w:val="-2"/>
        </w:rPr>
        <w:t xml:space="preserve"> term.</w:t>
      </w:r>
    </w:p>
    <w:p w14:paraId="2AC56114" w14:textId="77777777" w:rsidR="00EC73E1" w:rsidRDefault="00EC73E1">
      <w:pPr>
        <w:pStyle w:val="BodyText"/>
      </w:pPr>
    </w:p>
    <w:p w14:paraId="712A0611" w14:textId="47D1CFA9" w:rsidR="00EC73E1" w:rsidRDefault="00AF1BCB">
      <w:pPr>
        <w:pStyle w:val="ListParagraph"/>
        <w:numPr>
          <w:ilvl w:val="0"/>
          <w:numId w:val="2"/>
        </w:numPr>
        <w:tabs>
          <w:tab w:val="left" w:pos="1121"/>
        </w:tabs>
        <w:ind w:right="511" w:firstLine="719"/>
        <w:rPr>
          <w:sz w:val="24"/>
        </w:rPr>
      </w:pPr>
      <w:r>
        <w:rPr>
          <w:b/>
          <w:sz w:val="24"/>
        </w:rPr>
        <w:t>Standing</w:t>
      </w:r>
      <w:r>
        <w:rPr>
          <w:b/>
          <w:spacing w:val="-3"/>
          <w:sz w:val="24"/>
        </w:rPr>
        <w:t xml:space="preserve"> </w:t>
      </w:r>
      <w:r>
        <w:rPr>
          <w:b/>
          <w:sz w:val="24"/>
        </w:rPr>
        <w:t>Members.</w:t>
      </w:r>
      <w:r>
        <w:rPr>
          <w:b/>
          <w:spacing w:val="80"/>
          <w:sz w:val="24"/>
        </w:rPr>
        <w:t xml:space="preserve"> </w:t>
      </w:r>
      <w:r>
        <w:rPr>
          <w:sz w:val="24"/>
        </w:rPr>
        <w:t>Standing</w:t>
      </w:r>
      <w:r>
        <w:rPr>
          <w:spacing w:val="-6"/>
          <w:sz w:val="24"/>
        </w:rPr>
        <w:t xml:space="preserve"> </w:t>
      </w:r>
      <w:r>
        <w:rPr>
          <w:sz w:val="24"/>
        </w:rPr>
        <w:t>members</w:t>
      </w:r>
      <w:r>
        <w:rPr>
          <w:spacing w:val="-3"/>
          <w:sz w:val="24"/>
        </w:rPr>
        <w:t xml:space="preserve"> </w:t>
      </w:r>
      <w:r>
        <w:rPr>
          <w:sz w:val="24"/>
        </w:rPr>
        <w:t>of</w:t>
      </w:r>
      <w:r>
        <w:rPr>
          <w:spacing w:val="-5"/>
          <w:sz w:val="24"/>
        </w:rPr>
        <w:t xml:space="preserve"> </w:t>
      </w:r>
      <w:r>
        <w:rPr>
          <w:sz w:val="24"/>
        </w:rPr>
        <w:t>the</w:t>
      </w:r>
      <w:r>
        <w:rPr>
          <w:spacing w:val="-4"/>
          <w:sz w:val="24"/>
        </w:rPr>
        <w:t xml:space="preserve"> </w:t>
      </w:r>
      <w:r w:rsidR="000A7A57">
        <w:rPr>
          <w:sz w:val="24"/>
        </w:rPr>
        <w:t>PSWG</w:t>
      </w:r>
      <w:r>
        <w:rPr>
          <w:spacing w:val="-3"/>
          <w:sz w:val="24"/>
        </w:rPr>
        <w:t xml:space="preserve"> </w:t>
      </w:r>
      <w:r>
        <w:rPr>
          <w:sz w:val="24"/>
        </w:rPr>
        <w:t>shall</w:t>
      </w:r>
      <w:r>
        <w:rPr>
          <w:spacing w:val="-3"/>
          <w:sz w:val="24"/>
        </w:rPr>
        <w:t xml:space="preserve"> </w:t>
      </w:r>
      <w:r>
        <w:rPr>
          <w:sz w:val="24"/>
        </w:rPr>
        <w:t>consist</w:t>
      </w:r>
      <w:r>
        <w:rPr>
          <w:spacing w:val="-3"/>
          <w:sz w:val="24"/>
        </w:rPr>
        <w:t xml:space="preserve"> </w:t>
      </w:r>
      <w:r>
        <w:rPr>
          <w:sz w:val="24"/>
        </w:rPr>
        <w:t>of</w:t>
      </w:r>
      <w:r>
        <w:rPr>
          <w:spacing w:val="-3"/>
          <w:sz w:val="24"/>
        </w:rPr>
        <w:t xml:space="preserve"> </w:t>
      </w:r>
      <w:r>
        <w:rPr>
          <w:sz w:val="24"/>
        </w:rPr>
        <w:t>the</w:t>
      </w:r>
      <w:r>
        <w:rPr>
          <w:spacing w:val="-3"/>
          <w:sz w:val="24"/>
        </w:rPr>
        <w:t xml:space="preserve"> </w:t>
      </w:r>
      <w:r w:rsidR="000A7A57">
        <w:rPr>
          <w:sz w:val="24"/>
        </w:rPr>
        <w:t>Resident State Trooper</w:t>
      </w:r>
      <w:r>
        <w:rPr>
          <w:spacing w:val="-4"/>
          <w:sz w:val="24"/>
        </w:rPr>
        <w:t xml:space="preserve"> </w:t>
      </w:r>
      <w:r>
        <w:rPr>
          <w:sz w:val="24"/>
        </w:rPr>
        <w:t xml:space="preserve">or designee, </w:t>
      </w:r>
      <w:r w:rsidR="000A7A57">
        <w:rPr>
          <w:sz w:val="24"/>
        </w:rPr>
        <w:t>Fire Chief</w:t>
      </w:r>
      <w:r>
        <w:rPr>
          <w:sz w:val="24"/>
        </w:rPr>
        <w:t xml:space="preserve"> or designee, Emergency Management </w:t>
      </w:r>
      <w:r w:rsidR="009507F4">
        <w:rPr>
          <w:sz w:val="24"/>
        </w:rPr>
        <w:t>Director</w:t>
      </w:r>
      <w:r w:rsidR="000A7A57">
        <w:rPr>
          <w:sz w:val="24"/>
        </w:rPr>
        <w:t xml:space="preserve"> or designee, </w:t>
      </w:r>
      <w:r w:rsidR="009507F4">
        <w:rPr>
          <w:sz w:val="24"/>
        </w:rPr>
        <w:t xml:space="preserve">Superintendent of Schools or designee, </w:t>
      </w:r>
      <w:r w:rsidR="000A7A57">
        <w:rPr>
          <w:sz w:val="24"/>
        </w:rPr>
        <w:t>Public Works Director or designee</w:t>
      </w:r>
      <w:r w:rsidR="00C235A4">
        <w:rPr>
          <w:sz w:val="24"/>
        </w:rPr>
        <w:t>, and the Director of Public Health or designee.</w:t>
      </w:r>
    </w:p>
    <w:p w14:paraId="7437B727" w14:textId="77777777" w:rsidR="00EC73E1" w:rsidRDefault="00EC73E1">
      <w:pPr>
        <w:pStyle w:val="BodyText"/>
      </w:pPr>
    </w:p>
    <w:p w14:paraId="187A5279" w14:textId="4735260E" w:rsidR="00EC73E1" w:rsidRDefault="00AF1BCB">
      <w:pPr>
        <w:pStyle w:val="ListParagraph"/>
        <w:numPr>
          <w:ilvl w:val="0"/>
          <w:numId w:val="2"/>
        </w:numPr>
        <w:tabs>
          <w:tab w:val="left" w:pos="1135"/>
        </w:tabs>
        <w:ind w:right="180" w:firstLine="719"/>
        <w:rPr>
          <w:sz w:val="24"/>
        </w:rPr>
      </w:pPr>
      <w:r>
        <w:rPr>
          <w:b/>
          <w:sz w:val="24"/>
        </w:rPr>
        <w:t>Rotating</w:t>
      </w:r>
      <w:r>
        <w:rPr>
          <w:b/>
          <w:spacing w:val="-3"/>
          <w:sz w:val="24"/>
        </w:rPr>
        <w:t xml:space="preserve"> </w:t>
      </w:r>
      <w:r>
        <w:rPr>
          <w:b/>
          <w:sz w:val="24"/>
        </w:rPr>
        <w:t>Members.</w:t>
      </w:r>
      <w:r>
        <w:rPr>
          <w:b/>
          <w:spacing w:val="40"/>
          <w:sz w:val="24"/>
        </w:rPr>
        <w:t xml:space="preserve"> </w:t>
      </w:r>
      <w:r w:rsidR="003A567D">
        <w:rPr>
          <w:spacing w:val="-8"/>
          <w:sz w:val="24"/>
        </w:rPr>
        <w:t>There shall be five (5) rotating members</w:t>
      </w:r>
      <w:r>
        <w:rPr>
          <w:sz w:val="24"/>
        </w:rPr>
        <w:t xml:space="preserve">. All rotating members shall </w:t>
      </w:r>
      <w:r w:rsidRPr="008A22E6">
        <w:rPr>
          <w:sz w:val="24"/>
        </w:rPr>
        <w:t xml:space="preserve">be </w:t>
      </w:r>
      <w:r w:rsidR="003A567D" w:rsidRPr="008A22E6">
        <w:rPr>
          <w:sz w:val="24"/>
        </w:rPr>
        <w:t>electors</w:t>
      </w:r>
      <w:r w:rsidRPr="008A22E6">
        <w:rPr>
          <w:sz w:val="24"/>
        </w:rPr>
        <w:t xml:space="preserve"> </w:t>
      </w:r>
      <w:r>
        <w:rPr>
          <w:sz w:val="24"/>
        </w:rPr>
        <w:t xml:space="preserve">of </w:t>
      </w:r>
      <w:r w:rsidR="000A7A57">
        <w:rPr>
          <w:sz w:val="24"/>
        </w:rPr>
        <w:t>Colchester</w:t>
      </w:r>
      <w:r>
        <w:rPr>
          <w:sz w:val="24"/>
        </w:rPr>
        <w:t xml:space="preserve">.  </w:t>
      </w:r>
    </w:p>
    <w:p w14:paraId="27BAB6D0" w14:textId="77777777" w:rsidR="00EC73E1" w:rsidRDefault="00EC73E1">
      <w:pPr>
        <w:pStyle w:val="BodyText"/>
        <w:rPr>
          <w:sz w:val="26"/>
        </w:rPr>
      </w:pPr>
    </w:p>
    <w:p w14:paraId="41040EA6" w14:textId="77777777" w:rsidR="00EC73E1" w:rsidRDefault="00EC73E1">
      <w:pPr>
        <w:pStyle w:val="BodyText"/>
        <w:spacing w:before="6"/>
        <w:rPr>
          <w:sz w:val="22"/>
        </w:rPr>
      </w:pPr>
    </w:p>
    <w:p w14:paraId="53B2BBEA" w14:textId="77777777" w:rsidR="00EC73E1" w:rsidRDefault="00AF1BCB">
      <w:pPr>
        <w:pStyle w:val="Heading1"/>
        <w:ind w:right="2138"/>
      </w:pPr>
      <w:r>
        <w:t>ARTICLE</w:t>
      </w:r>
      <w:r>
        <w:rPr>
          <w:spacing w:val="-4"/>
        </w:rPr>
        <w:t xml:space="preserve"> </w:t>
      </w:r>
      <w:r>
        <w:t>3</w:t>
      </w:r>
      <w:r>
        <w:rPr>
          <w:spacing w:val="-3"/>
        </w:rPr>
        <w:t xml:space="preserve"> </w:t>
      </w:r>
      <w:r>
        <w:t>–</w:t>
      </w:r>
      <w:r>
        <w:rPr>
          <w:spacing w:val="-4"/>
        </w:rPr>
        <w:t xml:space="preserve"> </w:t>
      </w:r>
      <w:r>
        <w:rPr>
          <w:spacing w:val="-2"/>
        </w:rPr>
        <w:t>OFFICERS</w:t>
      </w:r>
    </w:p>
    <w:p w14:paraId="0ADFD009" w14:textId="77777777" w:rsidR="00EC73E1" w:rsidRDefault="00EC73E1">
      <w:pPr>
        <w:pStyle w:val="BodyText"/>
        <w:rPr>
          <w:b/>
        </w:rPr>
      </w:pPr>
    </w:p>
    <w:p w14:paraId="473C9C72" w14:textId="77777777" w:rsidR="00EC73E1" w:rsidRDefault="00AF1BCB">
      <w:pPr>
        <w:pStyle w:val="Heading2"/>
        <w:tabs>
          <w:tab w:val="left" w:pos="1540"/>
        </w:tabs>
      </w:pPr>
      <w:r>
        <w:t>Section</w:t>
      </w:r>
      <w:r>
        <w:rPr>
          <w:spacing w:val="-5"/>
        </w:rPr>
        <w:t xml:space="preserve"> </w:t>
      </w:r>
      <w:r>
        <w:t>3-</w:t>
      </w:r>
      <w:r>
        <w:rPr>
          <w:spacing w:val="-5"/>
        </w:rPr>
        <w:t>1.</w:t>
      </w:r>
      <w:r>
        <w:tab/>
      </w:r>
      <w:r>
        <w:rPr>
          <w:u w:val="single"/>
        </w:rPr>
        <w:t>Selection</w:t>
      </w:r>
      <w:r>
        <w:rPr>
          <w:spacing w:val="-3"/>
          <w:u w:val="single"/>
        </w:rPr>
        <w:t xml:space="preserve"> </w:t>
      </w:r>
      <w:r>
        <w:rPr>
          <w:u w:val="single"/>
        </w:rPr>
        <w:t>of</w:t>
      </w:r>
      <w:r>
        <w:rPr>
          <w:spacing w:val="-2"/>
          <w:u w:val="single"/>
        </w:rPr>
        <w:t xml:space="preserve"> Officers</w:t>
      </w:r>
      <w:r>
        <w:rPr>
          <w:spacing w:val="-2"/>
        </w:rPr>
        <w:t>.</w:t>
      </w:r>
    </w:p>
    <w:p w14:paraId="7B4A9D93" w14:textId="77777777" w:rsidR="00EC73E1" w:rsidRDefault="00EC73E1">
      <w:pPr>
        <w:pStyle w:val="BodyText"/>
        <w:spacing w:before="9"/>
        <w:rPr>
          <w:b/>
          <w:sz w:val="15"/>
        </w:rPr>
      </w:pPr>
    </w:p>
    <w:p w14:paraId="788BFA46" w14:textId="77777777" w:rsidR="00EC73E1" w:rsidRDefault="00AF1BCB">
      <w:pPr>
        <w:pStyle w:val="BodyText"/>
        <w:spacing w:before="90"/>
        <w:ind w:left="100"/>
      </w:pPr>
      <w:r>
        <w:t>Members</w:t>
      </w:r>
      <w:r>
        <w:rPr>
          <w:spacing w:val="-3"/>
        </w:rPr>
        <w:t xml:space="preserve"> </w:t>
      </w:r>
      <w:r>
        <w:t>shall</w:t>
      </w:r>
      <w:r>
        <w:rPr>
          <w:spacing w:val="-3"/>
        </w:rPr>
        <w:t xml:space="preserve"> </w:t>
      </w:r>
      <w:r>
        <w:t>annually</w:t>
      </w:r>
      <w:r>
        <w:rPr>
          <w:spacing w:val="-6"/>
        </w:rPr>
        <w:t xml:space="preserve"> </w:t>
      </w:r>
      <w:r>
        <w:t>elect</w:t>
      </w:r>
      <w:r>
        <w:rPr>
          <w:spacing w:val="-3"/>
        </w:rPr>
        <w:t xml:space="preserve"> </w:t>
      </w:r>
      <w:r>
        <w:t>a</w:t>
      </w:r>
      <w:r>
        <w:rPr>
          <w:spacing w:val="-3"/>
        </w:rPr>
        <w:t xml:space="preserve"> </w:t>
      </w:r>
      <w:r>
        <w:t>Chairman</w:t>
      </w:r>
      <w:r>
        <w:rPr>
          <w:spacing w:val="-2"/>
        </w:rPr>
        <w:t xml:space="preserve"> </w:t>
      </w:r>
      <w:r>
        <w:t>and</w:t>
      </w:r>
      <w:r>
        <w:rPr>
          <w:spacing w:val="-3"/>
        </w:rPr>
        <w:t xml:space="preserve"> </w:t>
      </w:r>
      <w:r>
        <w:t>Vice-</w:t>
      </w:r>
      <w:r>
        <w:rPr>
          <w:spacing w:val="-2"/>
        </w:rPr>
        <w:t>Chairman.</w:t>
      </w:r>
    </w:p>
    <w:p w14:paraId="2D0D4299" w14:textId="77777777" w:rsidR="00EC73E1" w:rsidRDefault="00EC73E1">
      <w:pPr>
        <w:pStyle w:val="BodyText"/>
        <w:spacing w:before="4"/>
      </w:pPr>
    </w:p>
    <w:p w14:paraId="70C0A219" w14:textId="77777777" w:rsidR="00EC73E1" w:rsidRDefault="00AF1BCB">
      <w:pPr>
        <w:pStyle w:val="Heading2"/>
        <w:tabs>
          <w:tab w:val="left" w:pos="1540"/>
        </w:tabs>
      </w:pPr>
      <w:r>
        <w:t>Section</w:t>
      </w:r>
      <w:r>
        <w:rPr>
          <w:spacing w:val="-5"/>
        </w:rPr>
        <w:t xml:space="preserve"> </w:t>
      </w:r>
      <w:r>
        <w:t>3-</w:t>
      </w:r>
      <w:r>
        <w:rPr>
          <w:spacing w:val="-5"/>
        </w:rPr>
        <w:t>2.</w:t>
      </w:r>
      <w:r>
        <w:tab/>
      </w:r>
      <w:r>
        <w:rPr>
          <w:spacing w:val="-2"/>
          <w:u w:val="single"/>
        </w:rPr>
        <w:t>Chairman.</w:t>
      </w:r>
    </w:p>
    <w:p w14:paraId="291793F7" w14:textId="77777777" w:rsidR="00EC73E1" w:rsidRDefault="00EC73E1">
      <w:pPr>
        <w:sectPr w:rsidR="00EC73E1">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40" w:bottom="280" w:left="1340" w:header="720" w:footer="720" w:gutter="0"/>
          <w:cols w:space="720"/>
        </w:sectPr>
      </w:pPr>
    </w:p>
    <w:p w14:paraId="08944061" w14:textId="77777777" w:rsidR="00EC73E1" w:rsidRDefault="00AF1BCB">
      <w:pPr>
        <w:pStyle w:val="BodyText"/>
        <w:spacing w:before="72"/>
        <w:ind w:left="100"/>
      </w:pPr>
      <w:r>
        <w:lastRenderedPageBreak/>
        <w:t>The</w:t>
      </w:r>
      <w:r>
        <w:rPr>
          <w:spacing w:val="-3"/>
        </w:rPr>
        <w:t xml:space="preserve"> </w:t>
      </w:r>
      <w:r>
        <w:t>Chairman</w:t>
      </w:r>
      <w:r>
        <w:rPr>
          <w:spacing w:val="-2"/>
        </w:rPr>
        <w:t xml:space="preserve"> </w:t>
      </w:r>
      <w:r>
        <w:t>shall</w:t>
      </w:r>
      <w:r>
        <w:rPr>
          <w:spacing w:val="-1"/>
        </w:rPr>
        <w:t xml:space="preserve"> </w:t>
      </w:r>
      <w:r>
        <w:t>preside</w:t>
      </w:r>
      <w:r>
        <w:rPr>
          <w:spacing w:val="-1"/>
        </w:rPr>
        <w:t xml:space="preserve"> </w:t>
      </w:r>
      <w:r>
        <w:t>at</w:t>
      </w:r>
      <w:r>
        <w:rPr>
          <w:spacing w:val="-1"/>
        </w:rPr>
        <w:t xml:space="preserve"> </w:t>
      </w:r>
      <w:r>
        <w:t>all</w:t>
      </w:r>
      <w:r>
        <w:rPr>
          <w:spacing w:val="-1"/>
        </w:rPr>
        <w:t xml:space="preserve"> </w:t>
      </w:r>
      <w:r>
        <w:t>meetings,</w:t>
      </w:r>
      <w:r>
        <w:rPr>
          <w:spacing w:val="-1"/>
        </w:rPr>
        <w:t xml:space="preserve"> </w:t>
      </w:r>
      <w:r>
        <w:t>and</w:t>
      </w:r>
      <w:r>
        <w:rPr>
          <w:spacing w:val="-1"/>
        </w:rPr>
        <w:t xml:space="preserve"> </w:t>
      </w:r>
      <w:r>
        <w:t>coordinate</w:t>
      </w:r>
      <w:r>
        <w:rPr>
          <w:spacing w:val="-2"/>
        </w:rPr>
        <w:t xml:space="preserve"> </w:t>
      </w:r>
      <w:r>
        <w:t>with</w:t>
      </w:r>
      <w:r>
        <w:rPr>
          <w:spacing w:val="-1"/>
        </w:rPr>
        <w:t xml:space="preserve"> </w:t>
      </w:r>
      <w:r>
        <w:t>all</w:t>
      </w:r>
      <w:r>
        <w:rPr>
          <w:spacing w:val="-1"/>
        </w:rPr>
        <w:t xml:space="preserve"> </w:t>
      </w:r>
      <w:r>
        <w:rPr>
          <w:spacing w:val="-2"/>
        </w:rPr>
        <w:t>stakeholders.</w:t>
      </w:r>
    </w:p>
    <w:p w14:paraId="3A766DF4" w14:textId="77777777" w:rsidR="00EC73E1" w:rsidRDefault="00EC73E1">
      <w:pPr>
        <w:pStyle w:val="BodyText"/>
        <w:spacing w:before="5"/>
      </w:pPr>
    </w:p>
    <w:p w14:paraId="6C6503A1" w14:textId="77777777" w:rsidR="00EC73E1" w:rsidRDefault="00AF1BCB">
      <w:pPr>
        <w:pStyle w:val="Heading2"/>
        <w:tabs>
          <w:tab w:val="left" w:pos="1540"/>
        </w:tabs>
      </w:pPr>
      <w:r>
        <w:t>Section</w:t>
      </w:r>
      <w:r>
        <w:rPr>
          <w:spacing w:val="-5"/>
        </w:rPr>
        <w:t xml:space="preserve"> </w:t>
      </w:r>
      <w:r>
        <w:t>3-</w:t>
      </w:r>
      <w:r>
        <w:rPr>
          <w:spacing w:val="-5"/>
        </w:rPr>
        <w:t>3.</w:t>
      </w:r>
      <w:r>
        <w:tab/>
      </w:r>
      <w:r>
        <w:rPr>
          <w:spacing w:val="-2"/>
          <w:u w:val="single"/>
        </w:rPr>
        <w:t>Vice-Chairman.</w:t>
      </w:r>
    </w:p>
    <w:p w14:paraId="7A491718" w14:textId="77777777" w:rsidR="00EC73E1" w:rsidRDefault="00EC73E1">
      <w:pPr>
        <w:pStyle w:val="BodyText"/>
        <w:spacing w:before="9"/>
        <w:rPr>
          <w:b/>
          <w:sz w:val="15"/>
        </w:rPr>
      </w:pPr>
    </w:p>
    <w:p w14:paraId="6107EB3A" w14:textId="77777777" w:rsidR="00EC73E1" w:rsidRDefault="00AF1BCB">
      <w:pPr>
        <w:pStyle w:val="BodyText"/>
        <w:spacing w:before="90"/>
        <w:ind w:left="100"/>
      </w:pPr>
      <w:r>
        <w:t>The</w:t>
      </w:r>
      <w:r>
        <w:rPr>
          <w:spacing w:val="-5"/>
        </w:rPr>
        <w:t xml:space="preserve"> </w:t>
      </w:r>
      <w:r>
        <w:t>Vice</w:t>
      </w:r>
      <w:r>
        <w:rPr>
          <w:spacing w:val="-4"/>
        </w:rPr>
        <w:t xml:space="preserve"> </w:t>
      </w:r>
      <w:r>
        <w:t>Chairman</w:t>
      </w:r>
      <w:r>
        <w:rPr>
          <w:spacing w:val="-3"/>
        </w:rPr>
        <w:t xml:space="preserve"> </w:t>
      </w:r>
      <w:r>
        <w:t>shall conduct</w:t>
      </w:r>
      <w:r>
        <w:rPr>
          <w:spacing w:val="-3"/>
        </w:rPr>
        <w:t xml:space="preserve"> </w:t>
      </w:r>
      <w:r>
        <w:t>the</w:t>
      </w:r>
      <w:r>
        <w:rPr>
          <w:spacing w:val="-4"/>
        </w:rPr>
        <w:t xml:space="preserve"> </w:t>
      </w:r>
      <w:r>
        <w:t>activities</w:t>
      </w:r>
      <w:r>
        <w:rPr>
          <w:spacing w:val="-3"/>
        </w:rPr>
        <w:t xml:space="preserve"> </w:t>
      </w:r>
      <w:r>
        <w:t>of</w:t>
      </w:r>
      <w:r>
        <w:rPr>
          <w:spacing w:val="-4"/>
        </w:rPr>
        <w:t xml:space="preserve"> </w:t>
      </w:r>
      <w:r>
        <w:t>the</w:t>
      </w:r>
      <w:r>
        <w:rPr>
          <w:spacing w:val="-3"/>
        </w:rPr>
        <w:t xml:space="preserve"> </w:t>
      </w:r>
      <w:r>
        <w:t>Chairman</w:t>
      </w:r>
      <w:r>
        <w:rPr>
          <w:spacing w:val="-3"/>
        </w:rPr>
        <w:t xml:space="preserve"> </w:t>
      </w:r>
      <w:r>
        <w:t>during</w:t>
      </w:r>
      <w:r>
        <w:rPr>
          <w:spacing w:val="-6"/>
        </w:rPr>
        <w:t xml:space="preserve"> </w:t>
      </w:r>
      <w:r>
        <w:t>his/her</w:t>
      </w:r>
      <w:r>
        <w:rPr>
          <w:spacing w:val="-3"/>
        </w:rPr>
        <w:t xml:space="preserve"> </w:t>
      </w:r>
      <w:r>
        <w:t>absence</w:t>
      </w:r>
      <w:r>
        <w:rPr>
          <w:spacing w:val="-2"/>
        </w:rPr>
        <w:t xml:space="preserve"> </w:t>
      </w:r>
      <w:r>
        <w:t>and</w:t>
      </w:r>
      <w:r>
        <w:rPr>
          <w:spacing w:val="-3"/>
        </w:rPr>
        <w:t xml:space="preserve"> </w:t>
      </w:r>
      <w:r>
        <w:t>shall perform other duties as directed.</w:t>
      </w:r>
    </w:p>
    <w:p w14:paraId="07D8057D" w14:textId="77777777" w:rsidR="00EC73E1" w:rsidRDefault="00EC73E1">
      <w:pPr>
        <w:pStyle w:val="BodyText"/>
        <w:rPr>
          <w:sz w:val="26"/>
        </w:rPr>
      </w:pPr>
    </w:p>
    <w:p w14:paraId="055731BA" w14:textId="77777777" w:rsidR="00EC73E1" w:rsidRDefault="00EC73E1">
      <w:pPr>
        <w:pStyle w:val="BodyText"/>
        <w:spacing w:before="4"/>
        <w:rPr>
          <w:sz w:val="22"/>
        </w:rPr>
      </w:pPr>
    </w:p>
    <w:p w14:paraId="7D1B7193" w14:textId="77777777" w:rsidR="00EC73E1" w:rsidRDefault="00AF1BCB">
      <w:pPr>
        <w:pStyle w:val="Heading1"/>
        <w:spacing w:before="1"/>
      </w:pPr>
      <w:r>
        <w:t>ARTICLE</w:t>
      </w:r>
      <w:r>
        <w:rPr>
          <w:spacing w:val="-4"/>
        </w:rPr>
        <w:t xml:space="preserve"> </w:t>
      </w:r>
      <w:r>
        <w:t>4</w:t>
      </w:r>
      <w:r>
        <w:rPr>
          <w:spacing w:val="-3"/>
        </w:rPr>
        <w:t xml:space="preserve"> </w:t>
      </w:r>
      <w:r>
        <w:t>–</w:t>
      </w:r>
      <w:r>
        <w:rPr>
          <w:spacing w:val="-4"/>
        </w:rPr>
        <w:t xml:space="preserve"> </w:t>
      </w:r>
      <w:r>
        <w:rPr>
          <w:spacing w:val="-2"/>
        </w:rPr>
        <w:t>MEETINGS</w:t>
      </w:r>
    </w:p>
    <w:p w14:paraId="20E11FC5" w14:textId="77777777" w:rsidR="00EC73E1" w:rsidRDefault="00EC73E1">
      <w:pPr>
        <w:pStyle w:val="BodyText"/>
        <w:spacing w:before="11"/>
        <w:rPr>
          <w:b/>
          <w:sz w:val="23"/>
        </w:rPr>
      </w:pPr>
    </w:p>
    <w:p w14:paraId="778C9CB5" w14:textId="77777777" w:rsidR="00EC73E1" w:rsidRDefault="00AF1BCB">
      <w:pPr>
        <w:pStyle w:val="Heading2"/>
        <w:tabs>
          <w:tab w:val="left" w:pos="1540"/>
        </w:tabs>
      </w:pPr>
      <w:r>
        <w:t>Section</w:t>
      </w:r>
      <w:r>
        <w:rPr>
          <w:spacing w:val="-5"/>
        </w:rPr>
        <w:t xml:space="preserve"> </w:t>
      </w:r>
      <w:r>
        <w:t>4-</w:t>
      </w:r>
      <w:r>
        <w:rPr>
          <w:spacing w:val="-5"/>
        </w:rPr>
        <w:t>1.</w:t>
      </w:r>
      <w:r>
        <w:tab/>
      </w:r>
      <w:r>
        <w:rPr>
          <w:u w:val="single"/>
        </w:rPr>
        <w:t>Regular</w:t>
      </w:r>
      <w:r>
        <w:rPr>
          <w:spacing w:val="-9"/>
          <w:u w:val="single"/>
        </w:rPr>
        <w:t xml:space="preserve"> </w:t>
      </w:r>
      <w:r>
        <w:rPr>
          <w:spacing w:val="-2"/>
          <w:u w:val="single"/>
        </w:rPr>
        <w:t>Meetings.</w:t>
      </w:r>
    </w:p>
    <w:p w14:paraId="6864CB48" w14:textId="77777777" w:rsidR="00EC73E1" w:rsidRDefault="00EC73E1">
      <w:pPr>
        <w:pStyle w:val="BodyText"/>
        <w:spacing w:before="9"/>
        <w:rPr>
          <w:b/>
          <w:sz w:val="15"/>
        </w:rPr>
      </w:pPr>
    </w:p>
    <w:p w14:paraId="7DD768FC" w14:textId="2AFACDCA" w:rsidR="00EC73E1" w:rsidRDefault="00AF1BCB">
      <w:pPr>
        <w:pStyle w:val="BodyText"/>
        <w:spacing w:before="90"/>
        <w:ind w:left="100" w:right="121"/>
      </w:pPr>
      <w:r>
        <w:t>Meetings</w:t>
      </w:r>
      <w:r>
        <w:rPr>
          <w:spacing w:val="-3"/>
        </w:rPr>
        <w:t xml:space="preserve"> </w:t>
      </w:r>
      <w:r>
        <w:t>shall</w:t>
      </w:r>
      <w:r>
        <w:rPr>
          <w:spacing w:val="-3"/>
        </w:rPr>
        <w:t xml:space="preserve"> </w:t>
      </w:r>
      <w:r>
        <w:t>typically</w:t>
      </w:r>
      <w:r>
        <w:rPr>
          <w:spacing w:val="-6"/>
        </w:rPr>
        <w:t xml:space="preserve"> </w:t>
      </w:r>
      <w:r>
        <w:t>occur</w:t>
      </w:r>
      <w:r>
        <w:rPr>
          <w:spacing w:val="-4"/>
        </w:rPr>
        <w:t xml:space="preserve"> </w:t>
      </w:r>
      <w:r>
        <w:t>quarterly,</w:t>
      </w:r>
      <w:r>
        <w:rPr>
          <w:spacing w:val="-3"/>
        </w:rPr>
        <w:t xml:space="preserve"> </w:t>
      </w:r>
      <w:r>
        <w:t>with</w:t>
      </w:r>
      <w:r>
        <w:rPr>
          <w:spacing w:val="-3"/>
        </w:rPr>
        <w:t xml:space="preserve"> </w:t>
      </w:r>
      <w:r>
        <w:t>notice</w:t>
      </w:r>
      <w:r>
        <w:rPr>
          <w:spacing w:val="-5"/>
        </w:rPr>
        <w:t xml:space="preserve"> </w:t>
      </w:r>
      <w:r>
        <w:t>to BOS</w:t>
      </w:r>
      <w:r>
        <w:rPr>
          <w:spacing w:val="-1"/>
        </w:rPr>
        <w:t xml:space="preserve"> </w:t>
      </w:r>
      <w:r>
        <w:t>and</w:t>
      </w:r>
      <w:r>
        <w:rPr>
          <w:spacing w:val="-3"/>
        </w:rPr>
        <w:t xml:space="preserve"> </w:t>
      </w:r>
      <w:r>
        <w:t>the</w:t>
      </w:r>
      <w:r>
        <w:rPr>
          <w:spacing w:val="-3"/>
        </w:rPr>
        <w:t xml:space="preserve"> </w:t>
      </w:r>
      <w:r>
        <w:t>public.</w:t>
      </w:r>
    </w:p>
    <w:p w14:paraId="4BE397F6" w14:textId="77777777" w:rsidR="00EC73E1" w:rsidRDefault="00EC73E1">
      <w:pPr>
        <w:pStyle w:val="BodyText"/>
        <w:spacing w:before="5"/>
      </w:pPr>
    </w:p>
    <w:p w14:paraId="7549A17D" w14:textId="54FA11FC" w:rsidR="00EC73E1" w:rsidRDefault="00AF1BCB">
      <w:pPr>
        <w:pStyle w:val="Heading2"/>
        <w:tabs>
          <w:tab w:val="left" w:pos="1540"/>
        </w:tabs>
      </w:pPr>
      <w:r>
        <w:t>Section</w:t>
      </w:r>
      <w:r>
        <w:rPr>
          <w:spacing w:val="-5"/>
        </w:rPr>
        <w:t xml:space="preserve"> </w:t>
      </w:r>
      <w:r>
        <w:t>4-</w:t>
      </w:r>
      <w:r>
        <w:rPr>
          <w:spacing w:val="-5"/>
        </w:rPr>
        <w:t>2.</w:t>
      </w:r>
      <w:r>
        <w:tab/>
      </w:r>
      <w:r>
        <w:rPr>
          <w:u w:val="single"/>
        </w:rPr>
        <w:t>Special</w:t>
      </w:r>
      <w:r>
        <w:rPr>
          <w:spacing w:val="-4"/>
          <w:u w:val="single"/>
        </w:rPr>
        <w:t xml:space="preserve"> </w:t>
      </w:r>
      <w:r w:rsidR="009F081A">
        <w:rPr>
          <w:spacing w:val="-4"/>
          <w:u w:val="single"/>
        </w:rPr>
        <w:t xml:space="preserve">or Emergency </w:t>
      </w:r>
      <w:r>
        <w:rPr>
          <w:spacing w:val="-2"/>
          <w:u w:val="single"/>
        </w:rPr>
        <w:t>Meetings.</w:t>
      </w:r>
    </w:p>
    <w:p w14:paraId="24C5328C" w14:textId="77777777" w:rsidR="00EC73E1" w:rsidRDefault="00EC73E1">
      <w:pPr>
        <w:pStyle w:val="BodyText"/>
        <w:spacing w:before="9"/>
        <w:rPr>
          <w:b/>
          <w:sz w:val="15"/>
        </w:rPr>
      </w:pPr>
    </w:p>
    <w:p w14:paraId="3C30DB55" w14:textId="40D014A3" w:rsidR="00EC73E1" w:rsidRDefault="00AF1BCB" w:rsidP="009507F4">
      <w:pPr>
        <w:pStyle w:val="BodyText"/>
        <w:spacing w:before="90"/>
        <w:ind w:left="100" w:right="102"/>
      </w:pPr>
      <w:r>
        <w:t>Special</w:t>
      </w:r>
      <w:r w:rsidR="009F081A">
        <w:t xml:space="preserve"> or emergency</w:t>
      </w:r>
      <w:r>
        <w:rPr>
          <w:spacing w:val="-2"/>
        </w:rPr>
        <w:t xml:space="preserve"> </w:t>
      </w:r>
      <w:r>
        <w:t>meetings</w:t>
      </w:r>
      <w:r>
        <w:rPr>
          <w:spacing w:val="-2"/>
        </w:rPr>
        <w:t xml:space="preserve"> </w:t>
      </w:r>
      <w:r>
        <w:t>may</w:t>
      </w:r>
      <w:r>
        <w:rPr>
          <w:spacing w:val="-7"/>
        </w:rPr>
        <w:t xml:space="preserve"> </w:t>
      </w:r>
      <w:r>
        <w:t>be called</w:t>
      </w:r>
      <w:r>
        <w:rPr>
          <w:spacing w:val="-2"/>
        </w:rPr>
        <w:t xml:space="preserve"> </w:t>
      </w:r>
      <w:r>
        <w:t>by</w:t>
      </w:r>
      <w:r>
        <w:rPr>
          <w:spacing w:val="-7"/>
        </w:rPr>
        <w:t xml:space="preserve"> </w:t>
      </w:r>
      <w:r>
        <w:t>the</w:t>
      </w:r>
      <w:r>
        <w:rPr>
          <w:spacing w:val="-2"/>
        </w:rPr>
        <w:t xml:space="preserve"> </w:t>
      </w:r>
      <w:r>
        <w:t>Chair</w:t>
      </w:r>
      <w:r w:rsidR="009F081A">
        <w:t xml:space="preserve"> as allowed by Connecticut General Statutes</w:t>
      </w:r>
      <w:r>
        <w:t>.</w:t>
      </w:r>
    </w:p>
    <w:p w14:paraId="395B27BE" w14:textId="77777777" w:rsidR="00EC73E1" w:rsidRDefault="00EC73E1">
      <w:pPr>
        <w:pStyle w:val="BodyText"/>
        <w:spacing w:before="5"/>
      </w:pPr>
    </w:p>
    <w:p w14:paraId="79107205" w14:textId="77777777" w:rsidR="00EC73E1" w:rsidRDefault="00AF1BCB">
      <w:pPr>
        <w:pStyle w:val="Heading2"/>
        <w:tabs>
          <w:tab w:val="left" w:pos="1540"/>
        </w:tabs>
      </w:pPr>
      <w:r>
        <w:t>Section</w:t>
      </w:r>
      <w:r>
        <w:rPr>
          <w:spacing w:val="-5"/>
        </w:rPr>
        <w:t xml:space="preserve"> </w:t>
      </w:r>
      <w:r>
        <w:t>4-</w:t>
      </w:r>
      <w:r>
        <w:rPr>
          <w:spacing w:val="-5"/>
        </w:rPr>
        <w:t>5.</w:t>
      </w:r>
      <w:r>
        <w:tab/>
      </w:r>
      <w:r>
        <w:rPr>
          <w:spacing w:val="-2"/>
          <w:u w:val="single"/>
        </w:rPr>
        <w:t>Quorum.</w:t>
      </w:r>
    </w:p>
    <w:p w14:paraId="06F32D65" w14:textId="77777777" w:rsidR="00EC73E1" w:rsidRDefault="00EC73E1">
      <w:pPr>
        <w:pStyle w:val="BodyText"/>
        <w:spacing w:before="9"/>
        <w:rPr>
          <w:b/>
          <w:sz w:val="15"/>
        </w:rPr>
      </w:pPr>
    </w:p>
    <w:p w14:paraId="3A212DAB" w14:textId="6024C96D" w:rsidR="00EC73E1" w:rsidRPr="00CD7FD3" w:rsidRDefault="00AF1BCB">
      <w:pPr>
        <w:pStyle w:val="BodyText"/>
        <w:spacing w:before="90"/>
        <w:ind w:left="100"/>
        <w:rPr>
          <w:b/>
          <w:bCs/>
        </w:rPr>
      </w:pPr>
      <w:r>
        <w:t>A</w:t>
      </w:r>
      <w:r>
        <w:rPr>
          <w:spacing w:val="-4"/>
        </w:rPr>
        <w:t xml:space="preserve"> </w:t>
      </w:r>
      <w:bookmarkStart w:id="0" w:name="_Hlk124847558"/>
      <w:r>
        <w:t>quorum</w:t>
      </w:r>
      <w:bookmarkEnd w:id="0"/>
      <w:r>
        <w:rPr>
          <w:spacing w:val="-4"/>
        </w:rPr>
        <w:t xml:space="preserve"> </w:t>
      </w:r>
      <w:r>
        <w:t>of</w:t>
      </w:r>
      <w:r>
        <w:rPr>
          <w:spacing w:val="-4"/>
        </w:rPr>
        <w:t xml:space="preserve"> </w:t>
      </w:r>
      <w:r w:rsidR="009F081A">
        <w:t>5</w:t>
      </w:r>
      <w:r>
        <w:rPr>
          <w:spacing w:val="-4"/>
        </w:rPr>
        <w:t xml:space="preserve"> </w:t>
      </w:r>
      <w:r>
        <w:t>members</w:t>
      </w:r>
      <w:r>
        <w:rPr>
          <w:spacing w:val="-2"/>
        </w:rPr>
        <w:t xml:space="preserve"> </w:t>
      </w:r>
      <w:r>
        <w:t>shall</w:t>
      </w:r>
      <w:r>
        <w:rPr>
          <w:spacing w:val="-4"/>
        </w:rPr>
        <w:t xml:space="preserve"> </w:t>
      </w:r>
      <w:r>
        <w:t>be</w:t>
      </w:r>
      <w:r>
        <w:rPr>
          <w:spacing w:val="-5"/>
        </w:rPr>
        <w:t xml:space="preserve"> </w:t>
      </w:r>
      <w:r>
        <w:t>required</w:t>
      </w:r>
      <w:r>
        <w:rPr>
          <w:spacing w:val="-4"/>
        </w:rPr>
        <w:t xml:space="preserve"> </w:t>
      </w:r>
      <w:r>
        <w:t>to</w:t>
      </w:r>
      <w:r>
        <w:rPr>
          <w:spacing w:val="-2"/>
        </w:rPr>
        <w:t xml:space="preserve"> </w:t>
      </w:r>
      <w:r>
        <w:t>conduct</w:t>
      </w:r>
      <w:r>
        <w:rPr>
          <w:spacing w:val="-4"/>
        </w:rPr>
        <w:t xml:space="preserve"> </w:t>
      </w:r>
      <w:r>
        <w:t>formal</w:t>
      </w:r>
      <w:r>
        <w:rPr>
          <w:spacing w:val="-4"/>
        </w:rPr>
        <w:t xml:space="preserve"> </w:t>
      </w:r>
      <w:r>
        <w:t>business.</w:t>
      </w:r>
      <w:r>
        <w:rPr>
          <w:spacing w:val="-2"/>
        </w:rPr>
        <w:t xml:space="preserve"> </w:t>
      </w:r>
      <w:r w:rsidR="006B128C">
        <w:rPr>
          <w:spacing w:val="-2"/>
        </w:rPr>
        <w:t xml:space="preserve">A quorum shall consist of at least 5 members, two of which must be rotating members.  </w:t>
      </w:r>
      <w:r w:rsidR="00CD7FD3" w:rsidRPr="00C37852">
        <w:t xml:space="preserve">Standing members functioning in the capacity of their </w:t>
      </w:r>
      <w:r w:rsidR="00E53D48" w:rsidRPr="00C37852">
        <w:t xml:space="preserve">normal </w:t>
      </w:r>
      <w:r w:rsidR="00CD7FD3" w:rsidRPr="00C37852">
        <w:t xml:space="preserve">employment shall not be considered as representing the PSWG or </w:t>
      </w:r>
      <w:r w:rsidR="00E53D48" w:rsidRPr="00C37852">
        <w:t xml:space="preserve">be </w:t>
      </w:r>
      <w:r w:rsidR="00CD7FD3" w:rsidRPr="00C37852">
        <w:t xml:space="preserve">subject to </w:t>
      </w:r>
      <w:r w:rsidR="00E53D48" w:rsidRPr="00C37852">
        <w:t>quorum requirements for such</w:t>
      </w:r>
      <w:r w:rsidR="00CD7FD3" w:rsidRPr="00C37852">
        <w:t>.</w:t>
      </w:r>
    </w:p>
    <w:p w14:paraId="25E1D8E2" w14:textId="77777777" w:rsidR="00EC73E1" w:rsidRDefault="00EC73E1">
      <w:pPr>
        <w:pStyle w:val="BodyText"/>
        <w:spacing w:before="4"/>
      </w:pPr>
    </w:p>
    <w:p w14:paraId="644A0ED2" w14:textId="77777777" w:rsidR="00EC73E1" w:rsidRDefault="00AF1BCB">
      <w:pPr>
        <w:pStyle w:val="Heading2"/>
        <w:tabs>
          <w:tab w:val="left" w:pos="1540"/>
        </w:tabs>
      </w:pPr>
      <w:r>
        <w:t>Section</w:t>
      </w:r>
      <w:r>
        <w:rPr>
          <w:spacing w:val="-5"/>
        </w:rPr>
        <w:t xml:space="preserve"> </w:t>
      </w:r>
      <w:r>
        <w:t>4-</w:t>
      </w:r>
      <w:r>
        <w:rPr>
          <w:spacing w:val="-5"/>
        </w:rPr>
        <w:t>6.</w:t>
      </w:r>
      <w:r>
        <w:tab/>
      </w:r>
      <w:r>
        <w:rPr>
          <w:u w:val="single"/>
        </w:rPr>
        <w:t>Open</w:t>
      </w:r>
      <w:r>
        <w:rPr>
          <w:spacing w:val="-3"/>
          <w:u w:val="single"/>
        </w:rPr>
        <w:t xml:space="preserve"> </w:t>
      </w:r>
      <w:r>
        <w:rPr>
          <w:u w:val="single"/>
        </w:rPr>
        <w:t>to</w:t>
      </w:r>
      <w:r>
        <w:rPr>
          <w:spacing w:val="-3"/>
          <w:u w:val="single"/>
        </w:rPr>
        <w:t xml:space="preserve"> </w:t>
      </w:r>
      <w:r>
        <w:rPr>
          <w:u w:val="single"/>
        </w:rPr>
        <w:t>the</w:t>
      </w:r>
      <w:r>
        <w:rPr>
          <w:spacing w:val="-3"/>
          <w:u w:val="single"/>
        </w:rPr>
        <w:t xml:space="preserve"> </w:t>
      </w:r>
      <w:r>
        <w:rPr>
          <w:spacing w:val="-2"/>
          <w:u w:val="single"/>
        </w:rPr>
        <w:t>Public.</w:t>
      </w:r>
    </w:p>
    <w:p w14:paraId="08277B63" w14:textId="77777777" w:rsidR="00EC73E1" w:rsidRDefault="00EC73E1">
      <w:pPr>
        <w:pStyle w:val="BodyText"/>
        <w:spacing w:before="10"/>
        <w:rPr>
          <w:b/>
          <w:sz w:val="15"/>
        </w:rPr>
      </w:pPr>
    </w:p>
    <w:p w14:paraId="6DB54A6C" w14:textId="57481ECC" w:rsidR="00EC73E1" w:rsidRDefault="00AF1BCB">
      <w:pPr>
        <w:pStyle w:val="BodyText"/>
        <w:spacing w:before="90"/>
        <w:ind w:left="100"/>
      </w:pPr>
      <w:r>
        <w:t>Meetings</w:t>
      </w:r>
      <w:r>
        <w:rPr>
          <w:spacing w:val="-1"/>
        </w:rPr>
        <w:t xml:space="preserve"> </w:t>
      </w:r>
      <w:r>
        <w:t>are</w:t>
      </w:r>
      <w:r>
        <w:rPr>
          <w:spacing w:val="-4"/>
        </w:rPr>
        <w:t xml:space="preserve"> </w:t>
      </w:r>
      <w:r>
        <w:t>open</w:t>
      </w:r>
      <w:r>
        <w:rPr>
          <w:spacing w:val="-2"/>
        </w:rPr>
        <w:t xml:space="preserve"> </w:t>
      </w:r>
      <w:r>
        <w:t>to</w:t>
      </w:r>
      <w:r>
        <w:rPr>
          <w:spacing w:val="-2"/>
        </w:rPr>
        <w:t xml:space="preserve"> </w:t>
      </w:r>
      <w:r>
        <w:t>the</w:t>
      </w:r>
      <w:r>
        <w:rPr>
          <w:spacing w:val="-1"/>
        </w:rPr>
        <w:t xml:space="preserve"> </w:t>
      </w:r>
      <w:r>
        <w:t>public</w:t>
      </w:r>
      <w:r w:rsidR="00190A61">
        <w:rPr>
          <w:spacing w:val="-3"/>
        </w:rPr>
        <w:t>.</w:t>
      </w:r>
      <w:r w:rsidR="009F081A">
        <w:rPr>
          <w:spacing w:val="-3"/>
        </w:rPr>
        <w:t xml:space="preserve">  Executive session may be entered into if required, as allowed by the Connecticut General Statutes.</w:t>
      </w:r>
    </w:p>
    <w:p w14:paraId="5EF4F9AF" w14:textId="77777777" w:rsidR="00EC73E1" w:rsidRDefault="00EC73E1">
      <w:pPr>
        <w:pStyle w:val="BodyText"/>
        <w:spacing w:before="4"/>
      </w:pPr>
    </w:p>
    <w:p w14:paraId="771B9081" w14:textId="77777777" w:rsidR="00EC73E1" w:rsidRDefault="00AF1BCB">
      <w:pPr>
        <w:pStyle w:val="Heading2"/>
        <w:tabs>
          <w:tab w:val="left" w:pos="1540"/>
        </w:tabs>
      </w:pPr>
      <w:r>
        <w:t>Section</w:t>
      </w:r>
      <w:r>
        <w:rPr>
          <w:spacing w:val="-5"/>
        </w:rPr>
        <w:t xml:space="preserve"> </w:t>
      </w:r>
      <w:r>
        <w:t>4-</w:t>
      </w:r>
      <w:r>
        <w:rPr>
          <w:spacing w:val="-5"/>
        </w:rPr>
        <w:t>7.</w:t>
      </w:r>
      <w:r>
        <w:tab/>
      </w:r>
      <w:r>
        <w:rPr>
          <w:u w:val="single"/>
        </w:rPr>
        <w:t>Conduct</w:t>
      </w:r>
      <w:r>
        <w:rPr>
          <w:spacing w:val="-4"/>
          <w:u w:val="single"/>
        </w:rPr>
        <w:t xml:space="preserve"> </w:t>
      </w:r>
      <w:r>
        <w:rPr>
          <w:u w:val="single"/>
        </w:rPr>
        <w:t>of</w:t>
      </w:r>
      <w:r>
        <w:rPr>
          <w:spacing w:val="-3"/>
          <w:u w:val="single"/>
        </w:rPr>
        <w:t xml:space="preserve"> </w:t>
      </w:r>
      <w:r>
        <w:rPr>
          <w:spacing w:val="-2"/>
          <w:u w:val="single"/>
        </w:rPr>
        <w:t>Meetings</w:t>
      </w:r>
    </w:p>
    <w:p w14:paraId="77838E36" w14:textId="77777777" w:rsidR="00EC73E1" w:rsidRDefault="00EC73E1">
      <w:pPr>
        <w:pStyle w:val="BodyText"/>
        <w:spacing w:before="9"/>
        <w:rPr>
          <w:b/>
          <w:sz w:val="15"/>
        </w:rPr>
      </w:pPr>
    </w:p>
    <w:p w14:paraId="0CF39672" w14:textId="639DEAFA" w:rsidR="00EC73E1" w:rsidRDefault="00AF1BCB">
      <w:pPr>
        <w:pStyle w:val="BodyText"/>
        <w:spacing w:before="90"/>
        <w:ind w:left="100"/>
      </w:pPr>
      <w:r>
        <w:t>Meetings</w:t>
      </w:r>
      <w:r>
        <w:rPr>
          <w:spacing w:val="-3"/>
        </w:rPr>
        <w:t xml:space="preserve"> </w:t>
      </w:r>
      <w:r>
        <w:t>shall</w:t>
      </w:r>
      <w:r>
        <w:rPr>
          <w:spacing w:val="-3"/>
        </w:rPr>
        <w:t xml:space="preserve"> </w:t>
      </w:r>
      <w:r>
        <w:t>conform</w:t>
      </w:r>
      <w:r>
        <w:rPr>
          <w:spacing w:val="-3"/>
        </w:rPr>
        <w:t xml:space="preserve"> </w:t>
      </w:r>
      <w:r>
        <w:t>to</w:t>
      </w:r>
      <w:r>
        <w:rPr>
          <w:spacing w:val="-3"/>
        </w:rPr>
        <w:t xml:space="preserve"> </w:t>
      </w:r>
      <w:r>
        <w:t>a</w:t>
      </w:r>
      <w:r>
        <w:rPr>
          <w:spacing w:val="-4"/>
        </w:rPr>
        <w:t xml:space="preserve"> </w:t>
      </w:r>
      <w:r>
        <w:t>published</w:t>
      </w:r>
      <w:r>
        <w:rPr>
          <w:spacing w:val="-4"/>
        </w:rPr>
        <w:t xml:space="preserve"> </w:t>
      </w:r>
      <w:r>
        <w:t>agenda,</w:t>
      </w:r>
      <w:r>
        <w:rPr>
          <w:spacing w:val="-1"/>
        </w:rPr>
        <w:t xml:space="preserve"> </w:t>
      </w:r>
      <w:r>
        <w:t>as</w:t>
      </w:r>
      <w:r>
        <w:rPr>
          <w:spacing w:val="-1"/>
        </w:rPr>
        <w:t xml:space="preserve"> </w:t>
      </w:r>
      <w:r>
        <w:t>may</w:t>
      </w:r>
      <w:r>
        <w:rPr>
          <w:spacing w:val="-7"/>
        </w:rPr>
        <w:t xml:space="preserve"> </w:t>
      </w:r>
      <w:r>
        <w:t>be</w:t>
      </w:r>
      <w:r>
        <w:rPr>
          <w:spacing w:val="-4"/>
        </w:rPr>
        <w:t xml:space="preserve"> </w:t>
      </w:r>
      <w:r>
        <w:t>amended</w:t>
      </w:r>
      <w:r w:rsidR="006B128C">
        <w:t xml:space="preserve"> by a 2/3 agenda</w:t>
      </w:r>
      <w:r>
        <w:t>.</w:t>
      </w:r>
      <w:r>
        <w:rPr>
          <w:spacing w:val="-3"/>
        </w:rPr>
        <w:t xml:space="preserve"> </w:t>
      </w:r>
      <w:r>
        <w:t>Minutes</w:t>
      </w:r>
      <w:r>
        <w:rPr>
          <w:spacing w:val="-3"/>
        </w:rPr>
        <w:t xml:space="preserve"> </w:t>
      </w:r>
      <w:r>
        <w:t>shall</w:t>
      </w:r>
      <w:r>
        <w:rPr>
          <w:spacing w:val="-3"/>
        </w:rPr>
        <w:t xml:space="preserve"> </w:t>
      </w:r>
      <w:r>
        <w:t>be</w:t>
      </w:r>
      <w:r>
        <w:rPr>
          <w:spacing w:val="-4"/>
        </w:rPr>
        <w:t xml:space="preserve"> </w:t>
      </w:r>
      <w:r>
        <w:t>taken</w:t>
      </w:r>
      <w:r>
        <w:rPr>
          <w:spacing w:val="-3"/>
        </w:rPr>
        <w:t xml:space="preserve"> </w:t>
      </w:r>
      <w:r>
        <w:t>at</w:t>
      </w:r>
      <w:r>
        <w:rPr>
          <w:spacing w:val="-3"/>
        </w:rPr>
        <w:t xml:space="preserve"> </w:t>
      </w:r>
      <w:r>
        <w:t xml:space="preserve">all </w:t>
      </w:r>
      <w:r>
        <w:rPr>
          <w:spacing w:val="-2"/>
        </w:rPr>
        <w:t>meetings.</w:t>
      </w:r>
    </w:p>
    <w:p w14:paraId="77DF4B62" w14:textId="77777777" w:rsidR="00EC73E1" w:rsidRDefault="00EC73E1">
      <w:pPr>
        <w:pStyle w:val="BodyText"/>
        <w:spacing w:before="5"/>
      </w:pPr>
    </w:p>
    <w:p w14:paraId="4C5BE2BD" w14:textId="77777777" w:rsidR="00EC73E1" w:rsidRDefault="00AF1BCB">
      <w:pPr>
        <w:pStyle w:val="Heading2"/>
        <w:tabs>
          <w:tab w:val="left" w:pos="1540"/>
        </w:tabs>
      </w:pPr>
      <w:r>
        <w:t>Section</w:t>
      </w:r>
      <w:r>
        <w:rPr>
          <w:spacing w:val="-5"/>
        </w:rPr>
        <w:t xml:space="preserve"> </w:t>
      </w:r>
      <w:r>
        <w:t>4-</w:t>
      </w:r>
      <w:r>
        <w:rPr>
          <w:spacing w:val="-5"/>
        </w:rPr>
        <w:t>8.</w:t>
      </w:r>
      <w:r>
        <w:tab/>
      </w:r>
      <w:r>
        <w:rPr>
          <w:u w:val="single"/>
        </w:rPr>
        <w:t>Order</w:t>
      </w:r>
      <w:r>
        <w:rPr>
          <w:spacing w:val="-2"/>
          <w:u w:val="single"/>
        </w:rPr>
        <w:t xml:space="preserve"> </w:t>
      </w:r>
      <w:r>
        <w:rPr>
          <w:u w:val="single"/>
        </w:rPr>
        <w:t>of</w:t>
      </w:r>
      <w:r>
        <w:rPr>
          <w:spacing w:val="1"/>
          <w:u w:val="single"/>
        </w:rPr>
        <w:t xml:space="preserve"> </w:t>
      </w:r>
      <w:r>
        <w:rPr>
          <w:spacing w:val="-2"/>
          <w:u w:val="single"/>
        </w:rPr>
        <w:t>Business.</w:t>
      </w:r>
    </w:p>
    <w:p w14:paraId="7C165B7A" w14:textId="77777777" w:rsidR="00EC73E1" w:rsidRDefault="00EC73E1">
      <w:pPr>
        <w:pStyle w:val="BodyText"/>
        <w:spacing w:before="9"/>
        <w:rPr>
          <w:b/>
          <w:sz w:val="15"/>
        </w:rPr>
      </w:pPr>
    </w:p>
    <w:p w14:paraId="00C049F7" w14:textId="77777777" w:rsidR="00EC73E1" w:rsidRDefault="00AF1BCB">
      <w:pPr>
        <w:pStyle w:val="BodyText"/>
        <w:spacing w:before="90"/>
        <w:ind w:left="100"/>
      </w:pPr>
      <w:r>
        <w:t>Typical</w:t>
      </w:r>
      <w:r>
        <w:rPr>
          <w:spacing w:val="-3"/>
        </w:rPr>
        <w:t xml:space="preserve"> </w:t>
      </w:r>
      <w:r>
        <w:t>agendas</w:t>
      </w:r>
      <w:r>
        <w:rPr>
          <w:spacing w:val="-2"/>
        </w:rPr>
        <w:t xml:space="preserve"> </w:t>
      </w:r>
      <w:r>
        <w:t>shall</w:t>
      </w:r>
      <w:r>
        <w:rPr>
          <w:spacing w:val="-2"/>
        </w:rPr>
        <w:t xml:space="preserve"> include.</w:t>
      </w:r>
    </w:p>
    <w:p w14:paraId="6BE238E8" w14:textId="77777777" w:rsidR="00EC73E1" w:rsidRDefault="00EC73E1">
      <w:pPr>
        <w:pStyle w:val="BodyText"/>
      </w:pPr>
    </w:p>
    <w:p w14:paraId="60AE149E" w14:textId="77777777" w:rsidR="00EC73E1" w:rsidRDefault="00AF1BCB">
      <w:pPr>
        <w:pStyle w:val="ListParagraph"/>
        <w:numPr>
          <w:ilvl w:val="0"/>
          <w:numId w:val="1"/>
        </w:numPr>
        <w:tabs>
          <w:tab w:val="left" w:pos="1106"/>
        </w:tabs>
        <w:rPr>
          <w:sz w:val="24"/>
        </w:rPr>
      </w:pPr>
      <w:r>
        <w:rPr>
          <w:sz w:val="24"/>
        </w:rPr>
        <w:t>Call</w:t>
      </w:r>
      <w:r>
        <w:rPr>
          <w:spacing w:val="-1"/>
          <w:sz w:val="24"/>
        </w:rPr>
        <w:t xml:space="preserve"> </w:t>
      </w:r>
      <w:r>
        <w:rPr>
          <w:sz w:val="24"/>
        </w:rPr>
        <w:t>to</w:t>
      </w:r>
      <w:r>
        <w:rPr>
          <w:spacing w:val="-1"/>
          <w:sz w:val="24"/>
        </w:rPr>
        <w:t xml:space="preserve"> </w:t>
      </w:r>
      <w:r>
        <w:rPr>
          <w:sz w:val="24"/>
        </w:rPr>
        <w:t>order,</w:t>
      </w:r>
      <w:r>
        <w:rPr>
          <w:spacing w:val="-1"/>
          <w:sz w:val="24"/>
        </w:rPr>
        <w:t xml:space="preserve"> </w:t>
      </w:r>
      <w:r>
        <w:rPr>
          <w:sz w:val="24"/>
        </w:rPr>
        <w:t>confirmation</w:t>
      </w:r>
      <w:r>
        <w:rPr>
          <w:spacing w:val="-1"/>
          <w:sz w:val="24"/>
        </w:rPr>
        <w:t xml:space="preserve"> </w:t>
      </w:r>
      <w:r>
        <w:rPr>
          <w:sz w:val="24"/>
        </w:rPr>
        <w:t>of</w:t>
      </w:r>
      <w:r>
        <w:rPr>
          <w:spacing w:val="-1"/>
          <w:sz w:val="24"/>
        </w:rPr>
        <w:t xml:space="preserve"> </w:t>
      </w:r>
      <w:r>
        <w:rPr>
          <w:sz w:val="24"/>
        </w:rPr>
        <w:t>attendance</w:t>
      </w:r>
      <w:r>
        <w:rPr>
          <w:spacing w:val="-2"/>
          <w:sz w:val="24"/>
        </w:rPr>
        <w:t xml:space="preserve"> </w:t>
      </w:r>
      <w:r>
        <w:rPr>
          <w:sz w:val="24"/>
        </w:rPr>
        <w:t>and</w:t>
      </w:r>
      <w:r>
        <w:rPr>
          <w:spacing w:val="-1"/>
          <w:sz w:val="24"/>
        </w:rPr>
        <w:t xml:space="preserve"> </w:t>
      </w:r>
      <w:r>
        <w:rPr>
          <w:sz w:val="24"/>
        </w:rPr>
        <w:t>quorum</w:t>
      </w:r>
      <w:r>
        <w:rPr>
          <w:spacing w:val="-1"/>
          <w:sz w:val="24"/>
        </w:rPr>
        <w:t xml:space="preserve"> </w:t>
      </w:r>
      <w:r>
        <w:rPr>
          <w:sz w:val="24"/>
        </w:rPr>
        <w:t>(as</w:t>
      </w:r>
      <w:r>
        <w:rPr>
          <w:spacing w:val="-1"/>
          <w:sz w:val="24"/>
        </w:rPr>
        <w:t xml:space="preserve"> </w:t>
      </w:r>
      <w:r>
        <w:rPr>
          <w:spacing w:val="-2"/>
          <w:sz w:val="24"/>
        </w:rPr>
        <w:t>appropriate)</w:t>
      </w:r>
    </w:p>
    <w:p w14:paraId="1159CBD7" w14:textId="77777777" w:rsidR="00EC73E1" w:rsidRDefault="00AF1BCB">
      <w:pPr>
        <w:pStyle w:val="ListParagraph"/>
        <w:numPr>
          <w:ilvl w:val="0"/>
          <w:numId w:val="1"/>
        </w:numPr>
        <w:tabs>
          <w:tab w:val="left" w:pos="1121"/>
        </w:tabs>
        <w:ind w:left="1120" w:hanging="301"/>
        <w:rPr>
          <w:sz w:val="24"/>
        </w:rPr>
      </w:pPr>
      <w:r>
        <w:rPr>
          <w:sz w:val="24"/>
        </w:rPr>
        <w:t>Approval</w:t>
      </w:r>
      <w:r>
        <w:rPr>
          <w:spacing w:val="-1"/>
          <w:sz w:val="24"/>
        </w:rPr>
        <w:t xml:space="preserve"> </w:t>
      </w:r>
      <w:r>
        <w:rPr>
          <w:sz w:val="24"/>
        </w:rPr>
        <w:t>of</w:t>
      </w:r>
      <w:r>
        <w:rPr>
          <w:spacing w:val="-1"/>
          <w:sz w:val="24"/>
        </w:rPr>
        <w:t xml:space="preserve"> </w:t>
      </w:r>
      <w:r>
        <w:rPr>
          <w:sz w:val="24"/>
        </w:rPr>
        <w:t>minutes</w:t>
      </w:r>
      <w:r>
        <w:rPr>
          <w:spacing w:val="1"/>
          <w:sz w:val="24"/>
        </w:rPr>
        <w:t xml:space="preserve"> </w:t>
      </w:r>
      <w:r>
        <w:rPr>
          <w:sz w:val="24"/>
        </w:rPr>
        <w:t>of</w:t>
      </w:r>
      <w:r>
        <w:rPr>
          <w:spacing w:val="-2"/>
          <w:sz w:val="24"/>
        </w:rPr>
        <w:t xml:space="preserve"> </w:t>
      </w:r>
      <w:r>
        <w:rPr>
          <w:sz w:val="24"/>
        </w:rPr>
        <w:t>prior</w:t>
      </w:r>
      <w:r>
        <w:rPr>
          <w:spacing w:val="-1"/>
          <w:sz w:val="24"/>
        </w:rPr>
        <w:t xml:space="preserve"> </w:t>
      </w:r>
      <w:r>
        <w:rPr>
          <w:spacing w:val="-2"/>
          <w:sz w:val="24"/>
        </w:rPr>
        <w:t>meeting(s)</w:t>
      </w:r>
    </w:p>
    <w:p w14:paraId="3CEDB3CC" w14:textId="77777777" w:rsidR="00EC73E1" w:rsidRDefault="00AF1BCB">
      <w:pPr>
        <w:pStyle w:val="ListParagraph"/>
        <w:numPr>
          <w:ilvl w:val="0"/>
          <w:numId w:val="1"/>
        </w:numPr>
        <w:tabs>
          <w:tab w:val="left" w:pos="1106"/>
        </w:tabs>
        <w:spacing w:before="1"/>
        <w:rPr>
          <w:sz w:val="24"/>
        </w:rPr>
      </w:pPr>
      <w:r>
        <w:rPr>
          <w:sz w:val="24"/>
        </w:rPr>
        <w:t>Public</w:t>
      </w:r>
      <w:r>
        <w:rPr>
          <w:spacing w:val="-3"/>
          <w:sz w:val="24"/>
        </w:rPr>
        <w:t xml:space="preserve"> </w:t>
      </w:r>
      <w:r>
        <w:rPr>
          <w:spacing w:val="-2"/>
          <w:sz w:val="24"/>
        </w:rPr>
        <w:t>comment</w:t>
      </w:r>
    </w:p>
    <w:p w14:paraId="061777E6" w14:textId="77777777" w:rsidR="00EC73E1" w:rsidRDefault="00AF1BCB">
      <w:pPr>
        <w:pStyle w:val="ListParagraph"/>
        <w:numPr>
          <w:ilvl w:val="0"/>
          <w:numId w:val="1"/>
        </w:numPr>
        <w:tabs>
          <w:tab w:val="left" w:pos="1121"/>
        </w:tabs>
        <w:ind w:left="1120" w:hanging="301"/>
        <w:rPr>
          <w:sz w:val="24"/>
        </w:rPr>
      </w:pPr>
      <w:r>
        <w:rPr>
          <w:sz w:val="24"/>
        </w:rPr>
        <w:t>Reports</w:t>
      </w:r>
      <w:r>
        <w:rPr>
          <w:spacing w:val="-2"/>
          <w:sz w:val="24"/>
        </w:rPr>
        <w:t xml:space="preserve"> </w:t>
      </w:r>
      <w:r>
        <w:rPr>
          <w:sz w:val="24"/>
        </w:rPr>
        <w:t>of</w:t>
      </w:r>
      <w:r>
        <w:rPr>
          <w:spacing w:val="-2"/>
          <w:sz w:val="24"/>
        </w:rPr>
        <w:t xml:space="preserve"> </w:t>
      </w:r>
      <w:r>
        <w:rPr>
          <w:sz w:val="24"/>
        </w:rPr>
        <w:t>projects</w:t>
      </w:r>
      <w:r>
        <w:rPr>
          <w:spacing w:val="-1"/>
          <w:sz w:val="24"/>
        </w:rPr>
        <w:t xml:space="preserve"> </w:t>
      </w:r>
      <w:r>
        <w:rPr>
          <w:sz w:val="24"/>
        </w:rPr>
        <w:t>and/or</w:t>
      </w:r>
      <w:r>
        <w:rPr>
          <w:spacing w:val="-1"/>
          <w:sz w:val="24"/>
        </w:rPr>
        <w:t xml:space="preserve"> </w:t>
      </w:r>
      <w:r>
        <w:rPr>
          <w:spacing w:val="-2"/>
          <w:sz w:val="24"/>
        </w:rPr>
        <w:t>activities</w:t>
      </w:r>
    </w:p>
    <w:p w14:paraId="4D5F5D6A" w14:textId="77777777" w:rsidR="00EC73E1" w:rsidRDefault="00AF1BCB">
      <w:pPr>
        <w:pStyle w:val="ListParagraph"/>
        <w:numPr>
          <w:ilvl w:val="0"/>
          <w:numId w:val="1"/>
        </w:numPr>
        <w:tabs>
          <w:tab w:val="left" w:pos="1106"/>
        </w:tabs>
        <w:rPr>
          <w:sz w:val="24"/>
        </w:rPr>
      </w:pPr>
      <w:r>
        <w:rPr>
          <w:sz w:val="24"/>
        </w:rPr>
        <w:t>New</w:t>
      </w:r>
      <w:r>
        <w:rPr>
          <w:spacing w:val="-4"/>
          <w:sz w:val="24"/>
        </w:rPr>
        <w:t xml:space="preserve"> </w:t>
      </w:r>
      <w:r>
        <w:rPr>
          <w:sz w:val="24"/>
        </w:rPr>
        <w:t>/old</w:t>
      </w:r>
      <w:r>
        <w:rPr>
          <w:spacing w:val="-3"/>
          <w:sz w:val="24"/>
        </w:rPr>
        <w:t xml:space="preserve"> </w:t>
      </w:r>
      <w:r>
        <w:rPr>
          <w:spacing w:val="-2"/>
          <w:sz w:val="24"/>
        </w:rPr>
        <w:t>business</w:t>
      </w:r>
    </w:p>
    <w:p w14:paraId="5E8F8173" w14:textId="77777777" w:rsidR="00EC73E1" w:rsidRDefault="00AF1BCB">
      <w:pPr>
        <w:pStyle w:val="ListParagraph"/>
        <w:numPr>
          <w:ilvl w:val="0"/>
          <w:numId w:val="1"/>
        </w:numPr>
        <w:tabs>
          <w:tab w:val="left" w:pos="1080"/>
        </w:tabs>
        <w:ind w:left="1079" w:hanging="260"/>
        <w:rPr>
          <w:sz w:val="24"/>
        </w:rPr>
      </w:pPr>
      <w:r>
        <w:rPr>
          <w:sz w:val="24"/>
        </w:rPr>
        <w:t>Tasking</w:t>
      </w:r>
      <w:r>
        <w:rPr>
          <w:spacing w:val="-9"/>
          <w:sz w:val="24"/>
        </w:rPr>
        <w:t xml:space="preserve"> </w:t>
      </w:r>
      <w:r>
        <w:rPr>
          <w:sz w:val="24"/>
        </w:rPr>
        <w:t>and</w:t>
      </w:r>
      <w:r>
        <w:rPr>
          <w:spacing w:val="-6"/>
          <w:sz w:val="24"/>
        </w:rPr>
        <w:t xml:space="preserve"> </w:t>
      </w:r>
      <w:r>
        <w:rPr>
          <w:sz w:val="24"/>
        </w:rPr>
        <w:t>agenda</w:t>
      </w:r>
      <w:r>
        <w:rPr>
          <w:spacing w:val="-6"/>
          <w:sz w:val="24"/>
        </w:rPr>
        <w:t xml:space="preserve"> </w:t>
      </w:r>
      <w:r>
        <w:rPr>
          <w:sz w:val="24"/>
        </w:rPr>
        <w:t>for</w:t>
      </w:r>
      <w:r>
        <w:rPr>
          <w:spacing w:val="-6"/>
          <w:sz w:val="24"/>
        </w:rPr>
        <w:t xml:space="preserve"> </w:t>
      </w:r>
      <w:r>
        <w:rPr>
          <w:sz w:val="24"/>
        </w:rPr>
        <w:t>next</w:t>
      </w:r>
      <w:r>
        <w:rPr>
          <w:spacing w:val="-5"/>
          <w:sz w:val="24"/>
        </w:rPr>
        <w:t xml:space="preserve"> </w:t>
      </w:r>
      <w:r>
        <w:rPr>
          <w:spacing w:val="-2"/>
          <w:sz w:val="24"/>
        </w:rPr>
        <w:t>meeting</w:t>
      </w:r>
    </w:p>
    <w:p w14:paraId="4265FFBB" w14:textId="77777777" w:rsidR="00EC73E1" w:rsidRDefault="00EC73E1">
      <w:pPr>
        <w:rPr>
          <w:sz w:val="24"/>
        </w:rPr>
        <w:sectPr w:rsidR="00EC73E1">
          <w:pgSz w:w="12240" w:h="15840"/>
          <w:pgMar w:top="1360" w:right="1340" w:bottom="280" w:left="1340" w:header="720" w:footer="720" w:gutter="0"/>
          <w:cols w:space="720"/>
        </w:sectPr>
      </w:pPr>
    </w:p>
    <w:p w14:paraId="5E107270" w14:textId="51C9D6E9" w:rsidR="00EC73E1" w:rsidRDefault="00AF1BCB">
      <w:pPr>
        <w:pStyle w:val="Heading1"/>
        <w:spacing w:before="76"/>
        <w:ind w:right="2138"/>
      </w:pPr>
      <w:r>
        <w:lastRenderedPageBreak/>
        <w:t>ARTICLE</w:t>
      </w:r>
      <w:r>
        <w:rPr>
          <w:spacing w:val="-5"/>
        </w:rPr>
        <w:t xml:space="preserve"> </w:t>
      </w:r>
      <w:r>
        <w:t>5</w:t>
      </w:r>
      <w:r>
        <w:rPr>
          <w:spacing w:val="-5"/>
        </w:rPr>
        <w:t xml:space="preserve"> </w:t>
      </w:r>
      <w:r>
        <w:t>–</w:t>
      </w:r>
      <w:r>
        <w:rPr>
          <w:spacing w:val="-2"/>
        </w:rPr>
        <w:t>RESPONSIBILITIES</w:t>
      </w:r>
    </w:p>
    <w:p w14:paraId="380313CC" w14:textId="77777777" w:rsidR="00EC73E1" w:rsidRDefault="00EC73E1">
      <w:pPr>
        <w:pStyle w:val="BodyText"/>
        <w:spacing w:before="1"/>
        <w:rPr>
          <w:b/>
        </w:rPr>
      </w:pPr>
    </w:p>
    <w:p w14:paraId="691B3C2B" w14:textId="44E22BD9" w:rsidR="00EC73E1" w:rsidRDefault="00AF1BCB">
      <w:pPr>
        <w:pStyle w:val="Heading2"/>
        <w:tabs>
          <w:tab w:val="left" w:pos="1540"/>
        </w:tabs>
      </w:pPr>
      <w:r>
        <w:t>Section</w:t>
      </w:r>
      <w:r>
        <w:rPr>
          <w:spacing w:val="-5"/>
        </w:rPr>
        <w:t xml:space="preserve"> </w:t>
      </w:r>
      <w:r>
        <w:t>5-</w:t>
      </w:r>
      <w:r>
        <w:rPr>
          <w:spacing w:val="-5"/>
        </w:rPr>
        <w:t>1.</w:t>
      </w:r>
      <w:r>
        <w:tab/>
      </w:r>
      <w:r w:rsidR="00102541">
        <w:rPr>
          <w:spacing w:val="-2"/>
          <w:u w:val="single"/>
        </w:rPr>
        <w:t>Responsibilities</w:t>
      </w:r>
      <w:r w:rsidR="00102541">
        <w:rPr>
          <w:spacing w:val="-2"/>
        </w:rPr>
        <w:t>.</w:t>
      </w:r>
    </w:p>
    <w:p w14:paraId="54E02D43" w14:textId="77777777" w:rsidR="00EC73E1" w:rsidRDefault="00EC73E1">
      <w:pPr>
        <w:pStyle w:val="BodyText"/>
        <w:spacing w:before="9"/>
        <w:rPr>
          <w:b/>
          <w:sz w:val="15"/>
        </w:rPr>
      </w:pPr>
    </w:p>
    <w:p w14:paraId="373555E8" w14:textId="4C68E8D7" w:rsidR="00EC73E1" w:rsidRDefault="00AF1BCB">
      <w:pPr>
        <w:pStyle w:val="BodyText"/>
        <w:spacing w:before="90"/>
        <w:ind w:left="100" w:right="121"/>
      </w:pPr>
      <w:r>
        <w:t>The</w:t>
      </w:r>
      <w:r>
        <w:rPr>
          <w:spacing w:val="-6"/>
        </w:rPr>
        <w:t xml:space="preserve"> </w:t>
      </w:r>
      <w:r w:rsidR="000A7A57">
        <w:t>PSWG</w:t>
      </w:r>
      <w:r>
        <w:rPr>
          <w:spacing w:val="-4"/>
        </w:rPr>
        <w:t xml:space="preserve"> </w:t>
      </w:r>
      <w:r>
        <w:t>will</w:t>
      </w:r>
      <w:r>
        <w:rPr>
          <w:spacing w:val="-4"/>
        </w:rPr>
        <w:t xml:space="preserve"> </w:t>
      </w:r>
      <w:r w:rsidR="00FC1A99">
        <w:rPr>
          <w:spacing w:val="-4"/>
        </w:rPr>
        <w:t xml:space="preserve">gather community feedback and </w:t>
      </w:r>
      <w:r>
        <w:t>make</w:t>
      </w:r>
      <w:r>
        <w:rPr>
          <w:spacing w:val="-6"/>
        </w:rPr>
        <w:t xml:space="preserve"> </w:t>
      </w:r>
      <w:r>
        <w:t>recommendations</w:t>
      </w:r>
      <w:r>
        <w:rPr>
          <w:spacing w:val="-4"/>
        </w:rPr>
        <w:t xml:space="preserve"> </w:t>
      </w:r>
      <w:r>
        <w:t>regarding</w:t>
      </w:r>
      <w:r>
        <w:rPr>
          <w:spacing w:val="-7"/>
        </w:rPr>
        <w:t xml:space="preserve"> </w:t>
      </w:r>
      <w:r>
        <w:t>current</w:t>
      </w:r>
      <w:r>
        <w:rPr>
          <w:spacing w:val="-4"/>
        </w:rPr>
        <w:t xml:space="preserve"> </w:t>
      </w:r>
      <w:r>
        <w:t>and</w:t>
      </w:r>
      <w:r>
        <w:rPr>
          <w:spacing w:val="-4"/>
        </w:rPr>
        <w:t xml:space="preserve"> </w:t>
      </w:r>
      <w:r>
        <w:t>future</w:t>
      </w:r>
      <w:r>
        <w:rPr>
          <w:spacing w:val="-6"/>
        </w:rPr>
        <w:t xml:space="preserve"> </w:t>
      </w:r>
      <w:r>
        <w:t>financial,</w:t>
      </w:r>
      <w:r>
        <w:rPr>
          <w:spacing w:val="-4"/>
        </w:rPr>
        <w:t xml:space="preserve"> </w:t>
      </w:r>
      <w:r>
        <w:t>organizational, policy, communication, preparedness, and/or other related public safety issues.</w:t>
      </w:r>
    </w:p>
    <w:p w14:paraId="367E6306" w14:textId="77777777" w:rsidR="00EC73E1" w:rsidRDefault="00EC73E1">
      <w:pPr>
        <w:pStyle w:val="BodyText"/>
        <w:rPr>
          <w:sz w:val="26"/>
        </w:rPr>
      </w:pPr>
    </w:p>
    <w:p w14:paraId="29A99FB8" w14:textId="77777777" w:rsidR="00EC73E1" w:rsidRDefault="00EC73E1">
      <w:pPr>
        <w:pStyle w:val="BodyText"/>
        <w:spacing w:before="6"/>
        <w:rPr>
          <w:sz w:val="22"/>
        </w:rPr>
      </w:pPr>
    </w:p>
    <w:p w14:paraId="6B6114B5" w14:textId="77777777" w:rsidR="00EC73E1" w:rsidRDefault="00AF1BCB">
      <w:pPr>
        <w:pStyle w:val="Heading1"/>
      </w:pPr>
      <w:r>
        <w:t>ARTICLE</w:t>
      </w:r>
      <w:r>
        <w:rPr>
          <w:spacing w:val="-3"/>
        </w:rPr>
        <w:t xml:space="preserve"> </w:t>
      </w:r>
      <w:r>
        <w:t>6</w:t>
      </w:r>
      <w:r>
        <w:rPr>
          <w:spacing w:val="-3"/>
        </w:rPr>
        <w:t xml:space="preserve"> </w:t>
      </w:r>
      <w:r>
        <w:t>–</w:t>
      </w:r>
      <w:r>
        <w:rPr>
          <w:spacing w:val="-4"/>
        </w:rPr>
        <w:t xml:space="preserve"> </w:t>
      </w:r>
      <w:r>
        <w:rPr>
          <w:spacing w:val="-2"/>
        </w:rPr>
        <w:t>REPORTS</w:t>
      </w:r>
    </w:p>
    <w:p w14:paraId="06644CCF" w14:textId="77777777" w:rsidR="00EC73E1" w:rsidRDefault="00EC73E1">
      <w:pPr>
        <w:pStyle w:val="BodyText"/>
        <w:rPr>
          <w:b/>
        </w:rPr>
      </w:pPr>
    </w:p>
    <w:p w14:paraId="50E347C9" w14:textId="77777777" w:rsidR="00EC73E1" w:rsidRDefault="00AF1BCB">
      <w:pPr>
        <w:pStyle w:val="Heading2"/>
        <w:tabs>
          <w:tab w:val="left" w:pos="1540"/>
        </w:tabs>
      </w:pPr>
      <w:r>
        <w:t>Section</w:t>
      </w:r>
      <w:r>
        <w:rPr>
          <w:spacing w:val="-5"/>
        </w:rPr>
        <w:t xml:space="preserve"> </w:t>
      </w:r>
      <w:r>
        <w:t>6-</w:t>
      </w:r>
      <w:r>
        <w:rPr>
          <w:spacing w:val="-5"/>
        </w:rPr>
        <w:t>1.</w:t>
      </w:r>
      <w:r>
        <w:tab/>
      </w:r>
      <w:r>
        <w:rPr>
          <w:spacing w:val="-2"/>
          <w:u w:val="single"/>
        </w:rPr>
        <w:t>Reports.</w:t>
      </w:r>
    </w:p>
    <w:p w14:paraId="3A45D8C4" w14:textId="77777777" w:rsidR="00EC73E1" w:rsidRDefault="00EC73E1">
      <w:pPr>
        <w:pStyle w:val="BodyText"/>
        <w:spacing w:before="9"/>
        <w:rPr>
          <w:b/>
          <w:sz w:val="15"/>
        </w:rPr>
      </w:pPr>
    </w:p>
    <w:p w14:paraId="24999C84" w14:textId="57CE35BC" w:rsidR="00EC73E1" w:rsidRDefault="00061C8A">
      <w:pPr>
        <w:pStyle w:val="BodyText"/>
        <w:spacing w:before="90"/>
        <w:ind w:left="100" w:right="121"/>
      </w:pPr>
      <w:r>
        <w:t xml:space="preserve">The standing members of the PSWG shall provide a report on their area of responsibility at each quarterly meeting.  </w:t>
      </w:r>
      <w:r w:rsidR="00AF1BCB">
        <w:t>The</w:t>
      </w:r>
      <w:r w:rsidR="00AF1BCB">
        <w:rPr>
          <w:spacing w:val="-4"/>
        </w:rPr>
        <w:t xml:space="preserve"> </w:t>
      </w:r>
      <w:r w:rsidR="000A7A57">
        <w:t>PSWG</w:t>
      </w:r>
      <w:r w:rsidR="00AF1BCB">
        <w:rPr>
          <w:spacing w:val="-2"/>
        </w:rPr>
        <w:t xml:space="preserve"> </w:t>
      </w:r>
      <w:r w:rsidR="00AF1BCB">
        <w:t>shall</w:t>
      </w:r>
      <w:r w:rsidR="00AF1BCB">
        <w:rPr>
          <w:spacing w:val="-2"/>
        </w:rPr>
        <w:t xml:space="preserve"> </w:t>
      </w:r>
      <w:r w:rsidR="00AF1BCB">
        <w:t>provide</w:t>
      </w:r>
      <w:r w:rsidR="00AF1BCB">
        <w:rPr>
          <w:spacing w:val="-3"/>
        </w:rPr>
        <w:t xml:space="preserve"> </w:t>
      </w:r>
      <w:r w:rsidR="00AF1BCB">
        <w:t>reports</w:t>
      </w:r>
      <w:r w:rsidR="00AF1BCB">
        <w:rPr>
          <w:spacing w:val="-2"/>
        </w:rPr>
        <w:t xml:space="preserve"> </w:t>
      </w:r>
      <w:r w:rsidR="00AF1BCB">
        <w:t>to</w:t>
      </w:r>
      <w:r w:rsidR="00AF1BCB">
        <w:rPr>
          <w:spacing w:val="-2"/>
        </w:rPr>
        <w:t xml:space="preserve"> </w:t>
      </w:r>
      <w:r w:rsidR="00AF1BCB">
        <w:t>the</w:t>
      </w:r>
      <w:r w:rsidR="00AF1BCB">
        <w:rPr>
          <w:spacing w:val="-3"/>
        </w:rPr>
        <w:t xml:space="preserve"> </w:t>
      </w:r>
      <w:r w:rsidR="00AF1BCB">
        <w:t>BOS</w:t>
      </w:r>
      <w:r>
        <w:t xml:space="preserve"> or BOF</w:t>
      </w:r>
      <w:r w:rsidR="00AF1BCB">
        <w:rPr>
          <w:spacing w:val="-2"/>
        </w:rPr>
        <w:t xml:space="preserve"> </w:t>
      </w:r>
      <w:r w:rsidR="00AF1BCB">
        <w:t>at</w:t>
      </w:r>
      <w:r w:rsidR="00AF1BCB">
        <w:rPr>
          <w:spacing w:val="-2"/>
        </w:rPr>
        <w:t xml:space="preserve"> </w:t>
      </w:r>
      <w:r w:rsidR="00AF1BCB">
        <w:t>such</w:t>
      </w:r>
      <w:r w:rsidR="00AF1BCB">
        <w:rPr>
          <w:spacing w:val="-1"/>
        </w:rPr>
        <w:t xml:space="preserve"> </w:t>
      </w:r>
      <w:r w:rsidR="00AF1BCB">
        <w:t>time</w:t>
      </w:r>
      <w:r w:rsidR="00AF1BCB">
        <w:rPr>
          <w:spacing w:val="-2"/>
        </w:rPr>
        <w:t xml:space="preserve"> </w:t>
      </w:r>
      <w:r w:rsidR="00AF1BCB">
        <w:t>and</w:t>
      </w:r>
      <w:r w:rsidR="00AF1BCB">
        <w:rPr>
          <w:spacing w:val="-2"/>
        </w:rPr>
        <w:t xml:space="preserve"> </w:t>
      </w:r>
      <w:r w:rsidR="00AF1BCB">
        <w:t>in</w:t>
      </w:r>
      <w:r w:rsidR="00AF1BCB">
        <w:rPr>
          <w:spacing w:val="-2"/>
        </w:rPr>
        <w:t xml:space="preserve"> </w:t>
      </w:r>
      <w:r w:rsidR="00AF1BCB">
        <w:t>such</w:t>
      </w:r>
      <w:r w:rsidR="00AF1BCB">
        <w:rPr>
          <w:spacing w:val="-2"/>
        </w:rPr>
        <w:t xml:space="preserve"> </w:t>
      </w:r>
      <w:r w:rsidR="00AF1BCB">
        <w:t>format</w:t>
      </w:r>
      <w:r w:rsidR="00AF1BCB">
        <w:rPr>
          <w:spacing w:val="-2"/>
        </w:rPr>
        <w:t xml:space="preserve"> </w:t>
      </w:r>
      <w:r w:rsidR="00AF1BCB">
        <w:t>as</w:t>
      </w:r>
      <w:r w:rsidR="00AF1BCB">
        <w:rPr>
          <w:spacing w:val="-2"/>
        </w:rPr>
        <w:t xml:space="preserve"> </w:t>
      </w:r>
      <w:r w:rsidR="00AF1BCB">
        <w:t>requested</w:t>
      </w:r>
      <w:r w:rsidR="00AF1BCB">
        <w:rPr>
          <w:spacing w:val="-2"/>
        </w:rPr>
        <w:t xml:space="preserve"> </w:t>
      </w:r>
      <w:r w:rsidR="00AF1BCB">
        <w:t>by</w:t>
      </w:r>
      <w:r w:rsidR="00AF1BCB">
        <w:rPr>
          <w:spacing w:val="-7"/>
        </w:rPr>
        <w:t xml:space="preserve"> </w:t>
      </w:r>
      <w:r w:rsidR="00AF1BCB">
        <w:t xml:space="preserve">the </w:t>
      </w:r>
      <w:r>
        <w:t>boards</w:t>
      </w:r>
      <w:r w:rsidR="00AF1BCB">
        <w:t xml:space="preserve"> or suggested by the </w:t>
      </w:r>
      <w:r w:rsidR="000A7A57">
        <w:t>PSWG</w:t>
      </w:r>
      <w:r w:rsidR="00AF1BCB">
        <w:t>.</w:t>
      </w:r>
      <w:r>
        <w:t xml:space="preserve">  All reports provided shall be public documents.</w:t>
      </w:r>
    </w:p>
    <w:p w14:paraId="3416281B" w14:textId="77777777" w:rsidR="00EC73E1" w:rsidRDefault="00EC73E1">
      <w:pPr>
        <w:pStyle w:val="BodyText"/>
        <w:spacing w:before="4"/>
      </w:pPr>
    </w:p>
    <w:p w14:paraId="67635990" w14:textId="0A637DD3" w:rsidR="00105F80" w:rsidRDefault="00105F80" w:rsidP="00105F80">
      <w:pPr>
        <w:pStyle w:val="Heading1"/>
      </w:pPr>
      <w:r>
        <w:t>ARTICLE</w:t>
      </w:r>
      <w:r>
        <w:rPr>
          <w:spacing w:val="-3"/>
        </w:rPr>
        <w:t xml:space="preserve"> </w:t>
      </w:r>
      <w:r w:rsidR="001D1316">
        <w:t>7</w:t>
      </w:r>
      <w:r>
        <w:rPr>
          <w:spacing w:val="-3"/>
        </w:rPr>
        <w:t xml:space="preserve"> </w:t>
      </w:r>
      <w:r>
        <w:t>–</w:t>
      </w:r>
      <w:r>
        <w:rPr>
          <w:spacing w:val="-4"/>
        </w:rPr>
        <w:t xml:space="preserve"> </w:t>
      </w:r>
      <w:r>
        <w:rPr>
          <w:spacing w:val="-2"/>
        </w:rPr>
        <w:t>COMMENDATIONS</w:t>
      </w:r>
    </w:p>
    <w:p w14:paraId="696FD009" w14:textId="77777777" w:rsidR="00105F80" w:rsidRDefault="00105F80" w:rsidP="00105F80">
      <w:pPr>
        <w:pStyle w:val="BodyText"/>
        <w:rPr>
          <w:b/>
        </w:rPr>
      </w:pPr>
    </w:p>
    <w:p w14:paraId="018CEA9A" w14:textId="0B74F2DB" w:rsidR="00105F80" w:rsidRDefault="00105F80" w:rsidP="00105F80">
      <w:pPr>
        <w:pStyle w:val="Heading2"/>
        <w:tabs>
          <w:tab w:val="left" w:pos="1540"/>
        </w:tabs>
      </w:pPr>
      <w:r>
        <w:t>Section</w:t>
      </w:r>
      <w:r>
        <w:rPr>
          <w:spacing w:val="-5"/>
        </w:rPr>
        <w:t xml:space="preserve"> </w:t>
      </w:r>
      <w:r>
        <w:t>7-</w:t>
      </w:r>
      <w:r>
        <w:rPr>
          <w:spacing w:val="-5"/>
        </w:rPr>
        <w:t>1.</w:t>
      </w:r>
      <w:r>
        <w:tab/>
      </w:r>
      <w:r w:rsidR="00AF1BCB">
        <w:rPr>
          <w:spacing w:val="-2"/>
          <w:u w:val="single"/>
        </w:rPr>
        <w:t>Commendations</w:t>
      </w:r>
      <w:r>
        <w:rPr>
          <w:spacing w:val="-2"/>
          <w:u w:val="single"/>
        </w:rPr>
        <w:t>.</w:t>
      </w:r>
    </w:p>
    <w:p w14:paraId="1610B6B1" w14:textId="77777777" w:rsidR="00105F80" w:rsidRDefault="00105F80" w:rsidP="00105F80">
      <w:pPr>
        <w:pStyle w:val="BodyText"/>
        <w:spacing w:before="9"/>
        <w:rPr>
          <w:b/>
          <w:sz w:val="15"/>
        </w:rPr>
      </w:pPr>
    </w:p>
    <w:p w14:paraId="1A3D663E" w14:textId="71ABBF30" w:rsidR="00105F80" w:rsidRDefault="00105F80" w:rsidP="00105F80">
      <w:pPr>
        <w:pStyle w:val="BodyText"/>
        <w:spacing w:before="90"/>
        <w:ind w:left="100" w:right="121"/>
      </w:pPr>
      <w:r>
        <w:t>Each member of the PSWG may nominate department members or members of the public for commendations.  The working group shall review each nomination for approval and schedule an annual ceremony to present commendations.  For available commendations, see respective departments Rules and Regulations.</w:t>
      </w:r>
    </w:p>
    <w:p w14:paraId="499A2DCD" w14:textId="77777777" w:rsidR="00105F80" w:rsidRDefault="00105F80">
      <w:pPr>
        <w:pStyle w:val="Heading1"/>
      </w:pPr>
    </w:p>
    <w:p w14:paraId="21BF8F29" w14:textId="77777777" w:rsidR="00105F80" w:rsidRDefault="00105F80">
      <w:pPr>
        <w:pStyle w:val="Heading1"/>
      </w:pPr>
    </w:p>
    <w:p w14:paraId="510D5778" w14:textId="5AF7E1EE" w:rsidR="00EC73E1" w:rsidRDefault="00AF1BCB">
      <w:pPr>
        <w:pStyle w:val="Heading1"/>
      </w:pPr>
      <w:r>
        <w:t>ARTICLE</w:t>
      </w:r>
      <w:r>
        <w:rPr>
          <w:spacing w:val="-4"/>
        </w:rPr>
        <w:t xml:space="preserve"> </w:t>
      </w:r>
      <w:r w:rsidR="00105F80">
        <w:t>8</w:t>
      </w:r>
      <w:r>
        <w:rPr>
          <w:spacing w:val="-5"/>
        </w:rPr>
        <w:t xml:space="preserve"> </w:t>
      </w:r>
      <w:r>
        <w:t>–</w:t>
      </w:r>
      <w:r>
        <w:rPr>
          <w:spacing w:val="-5"/>
        </w:rPr>
        <w:t xml:space="preserve"> </w:t>
      </w:r>
      <w:r>
        <w:t>AMENDMENT</w:t>
      </w:r>
      <w:r>
        <w:rPr>
          <w:spacing w:val="-5"/>
        </w:rPr>
        <w:t xml:space="preserve"> </w:t>
      </w:r>
      <w:r>
        <w:t>OF</w:t>
      </w:r>
      <w:r>
        <w:rPr>
          <w:spacing w:val="-8"/>
        </w:rPr>
        <w:t xml:space="preserve"> </w:t>
      </w:r>
      <w:r>
        <w:rPr>
          <w:spacing w:val="-2"/>
        </w:rPr>
        <w:t>BYLAWS</w:t>
      </w:r>
    </w:p>
    <w:p w14:paraId="07E17143" w14:textId="77777777" w:rsidR="00EC73E1" w:rsidRDefault="00EC73E1">
      <w:pPr>
        <w:pStyle w:val="BodyText"/>
        <w:rPr>
          <w:b/>
        </w:rPr>
      </w:pPr>
    </w:p>
    <w:p w14:paraId="6EC2C292" w14:textId="250B0470" w:rsidR="00EC73E1" w:rsidRDefault="00AF1BCB">
      <w:pPr>
        <w:pStyle w:val="Heading2"/>
        <w:tabs>
          <w:tab w:val="left" w:pos="1540"/>
        </w:tabs>
      </w:pPr>
      <w:r>
        <w:t>Section</w:t>
      </w:r>
      <w:r>
        <w:rPr>
          <w:spacing w:val="-5"/>
        </w:rPr>
        <w:t xml:space="preserve"> </w:t>
      </w:r>
      <w:r w:rsidR="00105F80">
        <w:t>8</w:t>
      </w:r>
      <w:r>
        <w:t>-</w:t>
      </w:r>
      <w:r>
        <w:rPr>
          <w:spacing w:val="-5"/>
        </w:rPr>
        <w:t>1.</w:t>
      </w:r>
      <w:r>
        <w:tab/>
        <w:t>Board</w:t>
      </w:r>
      <w:r>
        <w:rPr>
          <w:spacing w:val="-5"/>
        </w:rPr>
        <w:t xml:space="preserve"> </w:t>
      </w:r>
      <w:r>
        <w:t>Approval</w:t>
      </w:r>
      <w:r>
        <w:rPr>
          <w:spacing w:val="-5"/>
        </w:rPr>
        <w:t xml:space="preserve"> </w:t>
      </w:r>
      <w:r>
        <w:t>Required</w:t>
      </w:r>
      <w:r>
        <w:rPr>
          <w:spacing w:val="-5"/>
        </w:rPr>
        <w:t xml:space="preserve"> </w:t>
      </w:r>
      <w:r>
        <w:t>to</w:t>
      </w:r>
      <w:r>
        <w:rPr>
          <w:spacing w:val="-5"/>
        </w:rPr>
        <w:t xml:space="preserve"> </w:t>
      </w:r>
      <w:r>
        <w:rPr>
          <w:spacing w:val="-2"/>
        </w:rPr>
        <w:t>Amend.</w:t>
      </w:r>
    </w:p>
    <w:p w14:paraId="40AF53D3" w14:textId="77777777" w:rsidR="00EC73E1" w:rsidRDefault="00EC73E1">
      <w:pPr>
        <w:pStyle w:val="BodyText"/>
        <w:spacing w:before="7"/>
        <w:rPr>
          <w:b/>
          <w:sz w:val="23"/>
        </w:rPr>
      </w:pPr>
    </w:p>
    <w:p w14:paraId="212F9800" w14:textId="09F45E93" w:rsidR="00EC73E1" w:rsidRDefault="00AF1BCB">
      <w:pPr>
        <w:pStyle w:val="BodyText"/>
        <w:ind w:left="100" w:right="121"/>
      </w:pPr>
      <w:r>
        <w:t>From time to time, it may be advantageous and appropriate to modify the provisions of these Bylaws.</w:t>
      </w:r>
      <w:r>
        <w:rPr>
          <w:spacing w:val="-2"/>
        </w:rPr>
        <w:t xml:space="preserve"> </w:t>
      </w:r>
      <w:r>
        <w:t>If</w:t>
      </w:r>
      <w:r>
        <w:rPr>
          <w:spacing w:val="-2"/>
        </w:rPr>
        <w:t xml:space="preserve"> </w:t>
      </w:r>
      <w:r>
        <w:t>approved</w:t>
      </w:r>
      <w:r>
        <w:rPr>
          <w:spacing w:val="-3"/>
        </w:rPr>
        <w:t xml:space="preserve"> </w:t>
      </w:r>
      <w:r>
        <w:t>by</w:t>
      </w:r>
      <w:r>
        <w:rPr>
          <w:spacing w:val="-8"/>
        </w:rPr>
        <w:t xml:space="preserve"> </w:t>
      </w:r>
      <w:r>
        <w:t>the</w:t>
      </w:r>
      <w:r>
        <w:rPr>
          <w:spacing w:val="-4"/>
        </w:rPr>
        <w:t xml:space="preserve"> </w:t>
      </w:r>
      <w:r w:rsidR="000A7A57">
        <w:t>PSWG</w:t>
      </w:r>
      <w:r>
        <w:t>,</w:t>
      </w:r>
      <w:r>
        <w:rPr>
          <w:spacing w:val="-3"/>
        </w:rPr>
        <w:t xml:space="preserve"> </w:t>
      </w:r>
      <w:r>
        <w:t>the</w:t>
      </w:r>
      <w:r>
        <w:rPr>
          <w:spacing w:val="-3"/>
        </w:rPr>
        <w:t xml:space="preserve"> </w:t>
      </w:r>
      <w:r>
        <w:t>proposed</w:t>
      </w:r>
      <w:r>
        <w:rPr>
          <w:spacing w:val="-3"/>
        </w:rPr>
        <w:t xml:space="preserve"> </w:t>
      </w:r>
      <w:r>
        <w:t>change</w:t>
      </w:r>
      <w:r>
        <w:rPr>
          <w:spacing w:val="-4"/>
        </w:rPr>
        <w:t xml:space="preserve"> </w:t>
      </w:r>
      <w:r>
        <w:t>shall</w:t>
      </w:r>
      <w:r>
        <w:rPr>
          <w:spacing w:val="-3"/>
        </w:rPr>
        <w:t xml:space="preserve"> </w:t>
      </w:r>
      <w:r>
        <w:t>be</w:t>
      </w:r>
      <w:r>
        <w:rPr>
          <w:spacing w:val="-3"/>
        </w:rPr>
        <w:t xml:space="preserve"> </w:t>
      </w:r>
      <w:r>
        <w:t>sent</w:t>
      </w:r>
      <w:r>
        <w:rPr>
          <w:spacing w:val="-3"/>
        </w:rPr>
        <w:t xml:space="preserve"> </w:t>
      </w:r>
      <w:r>
        <w:t>to</w:t>
      </w:r>
      <w:r>
        <w:rPr>
          <w:spacing w:val="-3"/>
        </w:rPr>
        <w:t xml:space="preserve"> </w:t>
      </w:r>
      <w:r>
        <w:t>the BOS</w:t>
      </w:r>
      <w:r>
        <w:rPr>
          <w:spacing w:val="-3"/>
        </w:rPr>
        <w:t xml:space="preserve"> </w:t>
      </w:r>
      <w:r>
        <w:t>for</w:t>
      </w:r>
      <w:r>
        <w:rPr>
          <w:spacing w:val="-3"/>
        </w:rPr>
        <w:t xml:space="preserve"> </w:t>
      </w:r>
      <w:r>
        <w:t>consideration. If approved by the BOS, the change shall be incorporated into these bylaws.</w:t>
      </w:r>
    </w:p>
    <w:p w14:paraId="39E70361" w14:textId="77777777" w:rsidR="00EC73E1" w:rsidRDefault="00EC73E1">
      <w:pPr>
        <w:pStyle w:val="BodyText"/>
        <w:spacing w:before="3"/>
      </w:pPr>
    </w:p>
    <w:p w14:paraId="6E796FBC" w14:textId="1579AA03" w:rsidR="00EC73E1" w:rsidRDefault="00EC73E1">
      <w:pPr>
        <w:ind w:left="100"/>
        <w:rPr>
          <w:i/>
          <w:sz w:val="16"/>
        </w:rPr>
      </w:pPr>
    </w:p>
    <w:sectPr w:rsidR="00EC73E1">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B578" w14:textId="77777777" w:rsidR="00102541" w:rsidRDefault="00102541" w:rsidP="00102541">
      <w:r>
        <w:separator/>
      </w:r>
    </w:p>
  </w:endnote>
  <w:endnote w:type="continuationSeparator" w:id="0">
    <w:p w14:paraId="3B1BDDEB" w14:textId="77777777" w:rsidR="00102541" w:rsidRDefault="00102541" w:rsidP="0010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AFD2" w14:textId="77777777" w:rsidR="00102541" w:rsidRDefault="00102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50E8" w14:textId="77777777" w:rsidR="00102541" w:rsidRDefault="00102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E4D7" w14:textId="77777777" w:rsidR="00102541" w:rsidRDefault="00102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F7C9" w14:textId="77777777" w:rsidR="00102541" w:rsidRDefault="00102541" w:rsidP="00102541">
      <w:r>
        <w:separator/>
      </w:r>
    </w:p>
  </w:footnote>
  <w:footnote w:type="continuationSeparator" w:id="0">
    <w:p w14:paraId="7F4ACEF4" w14:textId="77777777" w:rsidR="00102541" w:rsidRDefault="00102541" w:rsidP="0010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C8DD" w14:textId="77777777" w:rsidR="00102541" w:rsidRDefault="00102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866332"/>
      <w:docPartObj>
        <w:docPartGallery w:val="Watermarks"/>
        <w:docPartUnique/>
      </w:docPartObj>
    </w:sdtPr>
    <w:sdtEndPr/>
    <w:sdtContent>
      <w:p w14:paraId="606F495D" w14:textId="2422CB5C" w:rsidR="00102541" w:rsidRDefault="008A22E6">
        <w:pPr>
          <w:pStyle w:val="Header"/>
        </w:pPr>
        <w:r>
          <w:rPr>
            <w:noProof/>
          </w:rPr>
          <w:pict w14:anchorId="53C1F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9320" w14:textId="77777777" w:rsidR="00102541" w:rsidRDefault="00102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B257B"/>
    <w:multiLevelType w:val="hybridMultilevel"/>
    <w:tmpl w:val="1DDC0908"/>
    <w:lvl w:ilvl="0" w:tplc="C0F88CA0">
      <w:start w:val="1"/>
      <w:numFmt w:val="lowerLetter"/>
      <w:lvlText w:val="%1."/>
      <w:lvlJc w:val="left"/>
      <w:pPr>
        <w:ind w:left="100" w:hanging="300"/>
      </w:pPr>
      <w:rPr>
        <w:rFonts w:ascii="Times New Roman" w:eastAsia="Times New Roman" w:hAnsi="Times New Roman" w:cs="Times New Roman" w:hint="default"/>
        <w:b/>
        <w:bCs/>
        <w:i w:val="0"/>
        <w:iCs w:val="0"/>
        <w:w w:val="100"/>
        <w:sz w:val="24"/>
        <w:szCs w:val="24"/>
        <w:lang w:val="en-US" w:eastAsia="en-US" w:bidi="ar-SA"/>
      </w:rPr>
    </w:lvl>
    <w:lvl w:ilvl="1" w:tplc="4A36732E">
      <w:numFmt w:val="bullet"/>
      <w:lvlText w:val="•"/>
      <w:lvlJc w:val="left"/>
      <w:pPr>
        <w:ind w:left="1046" w:hanging="300"/>
      </w:pPr>
      <w:rPr>
        <w:rFonts w:hint="default"/>
        <w:lang w:val="en-US" w:eastAsia="en-US" w:bidi="ar-SA"/>
      </w:rPr>
    </w:lvl>
    <w:lvl w:ilvl="2" w:tplc="4F026A84">
      <w:numFmt w:val="bullet"/>
      <w:lvlText w:val="•"/>
      <w:lvlJc w:val="left"/>
      <w:pPr>
        <w:ind w:left="1992" w:hanging="300"/>
      </w:pPr>
      <w:rPr>
        <w:rFonts w:hint="default"/>
        <w:lang w:val="en-US" w:eastAsia="en-US" w:bidi="ar-SA"/>
      </w:rPr>
    </w:lvl>
    <w:lvl w:ilvl="3" w:tplc="E5022552">
      <w:numFmt w:val="bullet"/>
      <w:lvlText w:val="•"/>
      <w:lvlJc w:val="left"/>
      <w:pPr>
        <w:ind w:left="2938" w:hanging="300"/>
      </w:pPr>
      <w:rPr>
        <w:rFonts w:hint="default"/>
        <w:lang w:val="en-US" w:eastAsia="en-US" w:bidi="ar-SA"/>
      </w:rPr>
    </w:lvl>
    <w:lvl w:ilvl="4" w:tplc="20B41C7C">
      <w:numFmt w:val="bullet"/>
      <w:lvlText w:val="•"/>
      <w:lvlJc w:val="left"/>
      <w:pPr>
        <w:ind w:left="3884" w:hanging="300"/>
      </w:pPr>
      <w:rPr>
        <w:rFonts w:hint="default"/>
        <w:lang w:val="en-US" w:eastAsia="en-US" w:bidi="ar-SA"/>
      </w:rPr>
    </w:lvl>
    <w:lvl w:ilvl="5" w:tplc="0D5CE30C">
      <w:numFmt w:val="bullet"/>
      <w:lvlText w:val="•"/>
      <w:lvlJc w:val="left"/>
      <w:pPr>
        <w:ind w:left="4830" w:hanging="300"/>
      </w:pPr>
      <w:rPr>
        <w:rFonts w:hint="default"/>
        <w:lang w:val="en-US" w:eastAsia="en-US" w:bidi="ar-SA"/>
      </w:rPr>
    </w:lvl>
    <w:lvl w:ilvl="6" w:tplc="BE9E5044">
      <w:numFmt w:val="bullet"/>
      <w:lvlText w:val="•"/>
      <w:lvlJc w:val="left"/>
      <w:pPr>
        <w:ind w:left="5776" w:hanging="300"/>
      </w:pPr>
      <w:rPr>
        <w:rFonts w:hint="default"/>
        <w:lang w:val="en-US" w:eastAsia="en-US" w:bidi="ar-SA"/>
      </w:rPr>
    </w:lvl>
    <w:lvl w:ilvl="7" w:tplc="B37885DA">
      <w:numFmt w:val="bullet"/>
      <w:lvlText w:val="•"/>
      <w:lvlJc w:val="left"/>
      <w:pPr>
        <w:ind w:left="6722" w:hanging="300"/>
      </w:pPr>
      <w:rPr>
        <w:rFonts w:hint="default"/>
        <w:lang w:val="en-US" w:eastAsia="en-US" w:bidi="ar-SA"/>
      </w:rPr>
    </w:lvl>
    <w:lvl w:ilvl="8" w:tplc="640C94E6">
      <w:numFmt w:val="bullet"/>
      <w:lvlText w:val="•"/>
      <w:lvlJc w:val="left"/>
      <w:pPr>
        <w:ind w:left="7668" w:hanging="300"/>
      </w:pPr>
      <w:rPr>
        <w:rFonts w:hint="default"/>
        <w:lang w:val="en-US" w:eastAsia="en-US" w:bidi="ar-SA"/>
      </w:rPr>
    </w:lvl>
  </w:abstractNum>
  <w:abstractNum w:abstractNumId="1" w15:restartNumberingAfterBreak="0">
    <w:nsid w:val="7DD17BF4"/>
    <w:multiLevelType w:val="hybridMultilevel"/>
    <w:tmpl w:val="2F24E788"/>
    <w:lvl w:ilvl="0" w:tplc="DD7C6384">
      <w:start w:val="1"/>
      <w:numFmt w:val="lowerLetter"/>
      <w:lvlText w:val="%1."/>
      <w:lvlJc w:val="left"/>
      <w:pPr>
        <w:ind w:left="1106" w:hanging="286"/>
      </w:pPr>
      <w:rPr>
        <w:rFonts w:ascii="Times New Roman" w:eastAsia="Times New Roman" w:hAnsi="Times New Roman" w:cs="Times New Roman" w:hint="default"/>
        <w:b w:val="0"/>
        <w:bCs w:val="0"/>
        <w:i w:val="0"/>
        <w:iCs w:val="0"/>
        <w:spacing w:val="-1"/>
        <w:w w:val="100"/>
        <w:sz w:val="24"/>
        <w:szCs w:val="24"/>
        <w:lang w:val="en-US" w:eastAsia="en-US" w:bidi="ar-SA"/>
      </w:rPr>
    </w:lvl>
    <w:lvl w:ilvl="1" w:tplc="53FE9AB6">
      <w:numFmt w:val="bullet"/>
      <w:lvlText w:val="•"/>
      <w:lvlJc w:val="left"/>
      <w:pPr>
        <w:ind w:left="1946" w:hanging="286"/>
      </w:pPr>
      <w:rPr>
        <w:rFonts w:hint="default"/>
        <w:lang w:val="en-US" w:eastAsia="en-US" w:bidi="ar-SA"/>
      </w:rPr>
    </w:lvl>
    <w:lvl w:ilvl="2" w:tplc="D1C86C1A">
      <w:numFmt w:val="bullet"/>
      <w:lvlText w:val="•"/>
      <w:lvlJc w:val="left"/>
      <w:pPr>
        <w:ind w:left="2792" w:hanging="286"/>
      </w:pPr>
      <w:rPr>
        <w:rFonts w:hint="default"/>
        <w:lang w:val="en-US" w:eastAsia="en-US" w:bidi="ar-SA"/>
      </w:rPr>
    </w:lvl>
    <w:lvl w:ilvl="3" w:tplc="7BB094BE">
      <w:numFmt w:val="bullet"/>
      <w:lvlText w:val="•"/>
      <w:lvlJc w:val="left"/>
      <w:pPr>
        <w:ind w:left="3638" w:hanging="286"/>
      </w:pPr>
      <w:rPr>
        <w:rFonts w:hint="default"/>
        <w:lang w:val="en-US" w:eastAsia="en-US" w:bidi="ar-SA"/>
      </w:rPr>
    </w:lvl>
    <w:lvl w:ilvl="4" w:tplc="B5843CE0">
      <w:numFmt w:val="bullet"/>
      <w:lvlText w:val="•"/>
      <w:lvlJc w:val="left"/>
      <w:pPr>
        <w:ind w:left="4484" w:hanging="286"/>
      </w:pPr>
      <w:rPr>
        <w:rFonts w:hint="default"/>
        <w:lang w:val="en-US" w:eastAsia="en-US" w:bidi="ar-SA"/>
      </w:rPr>
    </w:lvl>
    <w:lvl w:ilvl="5" w:tplc="BBB0F2A2">
      <w:numFmt w:val="bullet"/>
      <w:lvlText w:val="•"/>
      <w:lvlJc w:val="left"/>
      <w:pPr>
        <w:ind w:left="5330" w:hanging="286"/>
      </w:pPr>
      <w:rPr>
        <w:rFonts w:hint="default"/>
        <w:lang w:val="en-US" w:eastAsia="en-US" w:bidi="ar-SA"/>
      </w:rPr>
    </w:lvl>
    <w:lvl w:ilvl="6" w:tplc="D62616FE">
      <w:numFmt w:val="bullet"/>
      <w:lvlText w:val="•"/>
      <w:lvlJc w:val="left"/>
      <w:pPr>
        <w:ind w:left="6176" w:hanging="286"/>
      </w:pPr>
      <w:rPr>
        <w:rFonts w:hint="default"/>
        <w:lang w:val="en-US" w:eastAsia="en-US" w:bidi="ar-SA"/>
      </w:rPr>
    </w:lvl>
    <w:lvl w:ilvl="7" w:tplc="7C3698FE">
      <w:numFmt w:val="bullet"/>
      <w:lvlText w:val="•"/>
      <w:lvlJc w:val="left"/>
      <w:pPr>
        <w:ind w:left="7022" w:hanging="286"/>
      </w:pPr>
      <w:rPr>
        <w:rFonts w:hint="default"/>
        <w:lang w:val="en-US" w:eastAsia="en-US" w:bidi="ar-SA"/>
      </w:rPr>
    </w:lvl>
    <w:lvl w:ilvl="8" w:tplc="DE560B86">
      <w:numFmt w:val="bullet"/>
      <w:lvlText w:val="•"/>
      <w:lvlJc w:val="left"/>
      <w:pPr>
        <w:ind w:left="7868" w:hanging="286"/>
      </w:pPr>
      <w:rPr>
        <w:rFonts w:hint="default"/>
        <w:lang w:val="en-US" w:eastAsia="en-US" w:bidi="ar-SA"/>
      </w:rPr>
    </w:lvl>
  </w:abstractNum>
  <w:num w:numId="1" w16cid:durableId="986015699">
    <w:abstractNumId w:val="1"/>
  </w:num>
  <w:num w:numId="2" w16cid:durableId="1054159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E1"/>
    <w:rsid w:val="00061C8A"/>
    <w:rsid w:val="000A7A57"/>
    <w:rsid w:val="00102541"/>
    <w:rsid w:val="00105F80"/>
    <w:rsid w:val="00190A61"/>
    <w:rsid w:val="001D1316"/>
    <w:rsid w:val="0033590E"/>
    <w:rsid w:val="003A567D"/>
    <w:rsid w:val="006B128C"/>
    <w:rsid w:val="007C0BBC"/>
    <w:rsid w:val="008A22E6"/>
    <w:rsid w:val="009507F4"/>
    <w:rsid w:val="009F081A"/>
    <w:rsid w:val="00AF1BCB"/>
    <w:rsid w:val="00B352DB"/>
    <w:rsid w:val="00C235A4"/>
    <w:rsid w:val="00C37852"/>
    <w:rsid w:val="00C6559A"/>
    <w:rsid w:val="00CD7FD3"/>
    <w:rsid w:val="00E53D48"/>
    <w:rsid w:val="00EC73E1"/>
    <w:rsid w:val="00FC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4D15AA"/>
  <w15:docId w15:val="{DDBB3F58-AC3A-4450-B556-35B9DA07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37" w:right="2137"/>
      <w:jc w:val="center"/>
      <w:outlineLvl w:val="0"/>
    </w:pPr>
    <w:rPr>
      <w:b/>
      <w:bCs/>
      <w:sz w:val="24"/>
      <w:szCs w:val="24"/>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6" w:hanging="286"/>
    </w:pPr>
  </w:style>
  <w:style w:type="paragraph" w:customStyle="1" w:styleId="TableParagraph">
    <w:name w:val="Table Paragraph"/>
    <w:basedOn w:val="Normal"/>
    <w:uiPriority w:val="1"/>
    <w:qFormat/>
  </w:style>
  <w:style w:type="paragraph" w:customStyle="1" w:styleId="Default">
    <w:name w:val="Default"/>
    <w:rsid w:val="00105F80"/>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102541"/>
    <w:pPr>
      <w:tabs>
        <w:tab w:val="center" w:pos="4680"/>
        <w:tab w:val="right" w:pos="9360"/>
      </w:tabs>
    </w:pPr>
  </w:style>
  <w:style w:type="character" w:customStyle="1" w:styleId="HeaderChar">
    <w:name w:val="Header Char"/>
    <w:basedOn w:val="DefaultParagraphFont"/>
    <w:link w:val="Header"/>
    <w:uiPriority w:val="99"/>
    <w:rsid w:val="00102541"/>
    <w:rPr>
      <w:rFonts w:ascii="Times New Roman" w:eastAsia="Times New Roman" w:hAnsi="Times New Roman" w:cs="Times New Roman"/>
    </w:rPr>
  </w:style>
  <w:style w:type="paragraph" w:styleId="Footer">
    <w:name w:val="footer"/>
    <w:basedOn w:val="Normal"/>
    <w:link w:val="FooterChar"/>
    <w:uiPriority w:val="99"/>
    <w:unhideWhenUsed/>
    <w:rsid w:val="00102541"/>
    <w:pPr>
      <w:tabs>
        <w:tab w:val="center" w:pos="4680"/>
        <w:tab w:val="right" w:pos="9360"/>
      </w:tabs>
    </w:pPr>
  </w:style>
  <w:style w:type="character" w:customStyle="1" w:styleId="FooterChar">
    <w:name w:val="Footer Char"/>
    <w:basedOn w:val="DefaultParagraphFont"/>
    <w:link w:val="Footer"/>
    <w:uiPriority w:val="99"/>
    <w:rsid w:val="0010254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Cooke</dc:creator>
  <cp:lastModifiedBy>Brad Bernier</cp:lastModifiedBy>
  <cp:revision>2</cp:revision>
  <cp:lastPrinted>2022-10-27T19:56:00Z</cp:lastPrinted>
  <dcterms:created xsi:type="dcterms:W3CDTF">2023-04-27T21:03:00Z</dcterms:created>
  <dcterms:modified xsi:type="dcterms:W3CDTF">2023-04-27T21:03:00Z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Microsoft® Word 2010</vt:lpwstr>
  </property>
  <property fmtid="{D5CDD505-2E9C-101B-9397-08002B2CF9AE}" pid="4" name="LastSaved">
    <vt:filetime>2022-10-27T00:00:00Z</vt:filetime>
  </property>
  <property fmtid="{D5CDD505-2E9C-101B-9397-08002B2CF9AE}" pid="5" name="Producer">
    <vt:lpwstr>Microsoft® Word 2010</vt:lpwstr>
  </property>
</Properties>
</file>