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13855" w14:textId="77777777" w:rsidR="00D6744C" w:rsidRPr="004A5B12" w:rsidRDefault="001049A7" w:rsidP="004A5B12">
      <w:pPr>
        <w:pStyle w:val="Heading1"/>
      </w:pPr>
      <w:r w:rsidRPr="004A5B12">
        <w:t>TOWN OF COLCHESTER</w:t>
      </w:r>
    </w:p>
    <w:p w14:paraId="7B2AD949" w14:textId="77777777" w:rsidR="00D6744C" w:rsidRPr="004A5B12" w:rsidRDefault="001049A7" w:rsidP="004A5B12">
      <w:pPr>
        <w:pStyle w:val="Heading1"/>
      </w:pPr>
      <w:r w:rsidRPr="004A5B12">
        <w:t>RAPALLO VIADUCT FORCE MAIN REPAIR</w:t>
      </w:r>
    </w:p>
    <w:p w14:paraId="35DEBF81" w14:textId="77777777" w:rsidR="00D6744C" w:rsidRPr="004A5B12" w:rsidRDefault="00D6744C" w:rsidP="004A5B12">
      <w:pPr>
        <w:pStyle w:val="Heading1"/>
        <w:rPr>
          <w:highlight w:val="yellow"/>
        </w:rPr>
      </w:pPr>
    </w:p>
    <w:p w14:paraId="3D65869D" w14:textId="59F2858F" w:rsidR="00D6744C" w:rsidRPr="004A5B12" w:rsidRDefault="00D6744C" w:rsidP="004A5B12">
      <w:pPr>
        <w:pStyle w:val="Heading1"/>
      </w:pPr>
      <w:r w:rsidRPr="004A5B12">
        <w:t xml:space="preserve">ADDENDUM NO. </w:t>
      </w:r>
      <w:r w:rsidR="00E40CE2">
        <w:t>2</w:t>
      </w:r>
    </w:p>
    <w:p w14:paraId="7AEA0B33" w14:textId="260E8938" w:rsidR="00D6744C" w:rsidRDefault="00D6744C" w:rsidP="004A5B12">
      <w:pPr>
        <w:rPr>
          <w:highlight w:val="yellow"/>
        </w:rPr>
      </w:pPr>
    </w:p>
    <w:p w14:paraId="16B2F181" w14:textId="77777777" w:rsidR="00820097" w:rsidRPr="004334E1" w:rsidRDefault="00820097" w:rsidP="004A5B12">
      <w:pPr>
        <w:rPr>
          <w:highlight w:val="yellow"/>
        </w:rPr>
      </w:pPr>
    </w:p>
    <w:p w14:paraId="7FBC9F61" w14:textId="30BAD54A" w:rsidR="00D6744C" w:rsidRPr="004A5B12" w:rsidRDefault="00B761FE" w:rsidP="004A5B12">
      <w:pPr>
        <w:pStyle w:val="Heading2"/>
      </w:pPr>
      <w:r>
        <w:t>July 8</w:t>
      </w:r>
      <w:r w:rsidR="00323FB4" w:rsidRPr="004A5B12">
        <w:t>, 202</w:t>
      </w:r>
      <w:r w:rsidR="009B7578" w:rsidRPr="004A5B12">
        <w:t>1</w:t>
      </w:r>
    </w:p>
    <w:p w14:paraId="023B562F" w14:textId="4F2BDB98" w:rsidR="002437D5" w:rsidRDefault="002437D5" w:rsidP="004A5B12">
      <w:pPr>
        <w:rPr>
          <w:highlight w:val="yellow"/>
        </w:rPr>
      </w:pPr>
    </w:p>
    <w:p w14:paraId="60943ED1" w14:textId="77777777" w:rsidR="00820097" w:rsidRPr="004334E1" w:rsidRDefault="00820097" w:rsidP="004A5B12">
      <w:pPr>
        <w:rPr>
          <w:highlight w:val="yellow"/>
        </w:rPr>
      </w:pPr>
    </w:p>
    <w:p w14:paraId="39660BFC" w14:textId="4F27B415" w:rsidR="002437D5" w:rsidRPr="004A5B12" w:rsidRDefault="002437D5" w:rsidP="004A5B12">
      <w:pPr>
        <w:pStyle w:val="Subtitle"/>
      </w:pPr>
      <w:r w:rsidRPr="004A5B12">
        <w:t xml:space="preserve">This addendum modifies the original bid document dated </w:t>
      </w:r>
      <w:r w:rsidR="0058267B" w:rsidRPr="004A5B12">
        <w:t>June</w:t>
      </w:r>
      <w:r w:rsidRPr="004A5B12">
        <w:t xml:space="preserve"> 1</w:t>
      </w:r>
      <w:r w:rsidR="0058267B" w:rsidRPr="004A5B12">
        <w:t>0</w:t>
      </w:r>
      <w:r w:rsidRPr="004A5B12">
        <w:t>, 2021</w:t>
      </w:r>
      <w:r w:rsidR="00E40CE2">
        <w:t xml:space="preserve"> and Addendum No. 1</w:t>
      </w:r>
      <w:r w:rsidR="004B73C0">
        <w:t xml:space="preserve">, and resets the </w:t>
      </w:r>
      <w:r w:rsidR="004B73C0" w:rsidRPr="004B73C0">
        <w:rPr>
          <w:b/>
        </w:rPr>
        <w:t>Bid Opening date to July 16, 2021</w:t>
      </w:r>
      <w:r w:rsidRPr="004A5B12">
        <w:t>. Please acknowledge receipt of this addendum in the space provided on the bid form. Failure to do so may subject the bidder to disqualification.</w:t>
      </w:r>
    </w:p>
    <w:p w14:paraId="1AE6A442" w14:textId="78B9DA1C" w:rsidR="006C43AA" w:rsidRDefault="006C43AA" w:rsidP="004A5B12">
      <w:pPr>
        <w:rPr>
          <w:highlight w:val="yellow"/>
        </w:rPr>
      </w:pPr>
    </w:p>
    <w:p w14:paraId="0CF153F8" w14:textId="77777777" w:rsidR="00820097" w:rsidRPr="004334E1" w:rsidRDefault="00820097" w:rsidP="004A5B12">
      <w:pPr>
        <w:rPr>
          <w:highlight w:val="yellow"/>
        </w:rPr>
      </w:pPr>
    </w:p>
    <w:p w14:paraId="1D383D10" w14:textId="77777777" w:rsidR="00DC0BDE" w:rsidRPr="004A5B12" w:rsidRDefault="009B71AA" w:rsidP="004A5B12">
      <w:pPr>
        <w:pStyle w:val="Heading3"/>
      </w:pPr>
      <w:r w:rsidRPr="004A5B12">
        <w:t>QUESTIONS, ANSWERS, AND CLARIFICATIONS</w:t>
      </w:r>
    </w:p>
    <w:p w14:paraId="118B546D" w14:textId="77777777" w:rsidR="006C43AA" w:rsidRPr="004A5B12" w:rsidRDefault="006C43AA" w:rsidP="004A5B12">
      <w:r w:rsidRPr="004A5B12">
        <w:t xml:space="preserve">The following questions were received and are answered below for clarification: </w:t>
      </w:r>
    </w:p>
    <w:p w14:paraId="0F8C0453" w14:textId="77777777" w:rsidR="00820097" w:rsidRPr="004334E1" w:rsidRDefault="00820097" w:rsidP="004A5B12">
      <w:pPr>
        <w:rPr>
          <w:highlight w:val="yellow"/>
        </w:rPr>
      </w:pPr>
    </w:p>
    <w:p w14:paraId="58C47085" w14:textId="77777777" w:rsidR="00820097" w:rsidRDefault="00820097" w:rsidP="004A5B12">
      <w:pPr>
        <w:rPr>
          <w:highlight w:val="yellow"/>
        </w:rPr>
      </w:pPr>
    </w:p>
    <w:p w14:paraId="5B3D6F47" w14:textId="3D95B215" w:rsidR="00BB12A1" w:rsidRPr="004A5B12" w:rsidRDefault="00B761FE" w:rsidP="004A5B12">
      <w:pPr>
        <w:pStyle w:val="Heading4"/>
        <w:shd w:val="clear" w:color="auto" w:fill="ECECEC"/>
      </w:pPr>
      <w:r>
        <w:t>Question 1</w:t>
      </w:r>
    </w:p>
    <w:p w14:paraId="2DADA960" w14:textId="44BE091D" w:rsidR="00E40CE2" w:rsidRDefault="00E40CE2" w:rsidP="004A5B12">
      <w:pPr>
        <w:shd w:val="clear" w:color="auto" w:fill="ECECEC"/>
      </w:pPr>
      <w:r w:rsidRPr="00E40CE2">
        <w:t>Section 01040, 3.2.A. states that we are required to provide free and clear access to the trail when construction is not taking place during open trail hours - is blocking the trail during open hours allowed when construction is taking place?</w:t>
      </w:r>
    </w:p>
    <w:p w14:paraId="3D95F218" w14:textId="77777777" w:rsidR="00BB12A1" w:rsidRPr="00BB12A1" w:rsidRDefault="00BB12A1" w:rsidP="004A5B12"/>
    <w:p w14:paraId="3C755A29" w14:textId="513D77C2" w:rsidR="00BB12A1" w:rsidRPr="004A5B12" w:rsidRDefault="00B761FE" w:rsidP="004A5B12">
      <w:pPr>
        <w:pStyle w:val="Heading5"/>
      </w:pPr>
      <w:r>
        <w:t>Answer 1</w:t>
      </w:r>
    </w:p>
    <w:p w14:paraId="7D10AFC2" w14:textId="724A07A6" w:rsidR="00F46C0F" w:rsidRDefault="00D669EC" w:rsidP="004A5B12">
      <w:r>
        <w:t xml:space="preserve">Section 01040, 3.2.A refers to time when construction work is </w:t>
      </w:r>
      <w:r w:rsidRPr="00D669EC">
        <w:rPr>
          <w:u w:val="single"/>
        </w:rPr>
        <w:t>not</w:t>
      </w:r>
      <w:r>
        <w:t xml:space="preserve"> taking place. For further clarification, please see </w:t>
      </w:r>
      <w:r w:rsidR="001958E6">
        <w:t xml:space="preserve">Addendum 1, </w:t>
      </w:r>
      <w:r w:rsidR="001C22F3">
        <w:t>Answer</w:t>
      </w:r>
      <w:r w:rsidR="001958E6">
        <w:t xml:space="preserve"> 13.</w:t>
      </w:r>
    </w:p>
    <w:p w14:paraId="04338FA7" w14:textId="77777777" w:rsidR="00F46C0F" w:rsidRPr="004334E1" w:rsidRDefault="00F46C0F" w:rsidP="004A5B12">
      <w:pPr>
        <w:rPr>
          <w:highlight w:val="yellow"/>
        </w:rPr>
      </w:pPr>
    </w:p>
    <w:p w14:paraId="1E619F72" w14:textId="2A2A53B2" w:rsidR="00241524" w:rsidRPr="004A5B12" w:rsidRDefault="00B761FE" w:rsidP="004A5B12">
      <w:pPr>
        <w:pStyle w:val="Heading4"/>
        <w:shd w:val="clear" w:color="auto" w:fill="ECECEC"/>
      </w:pPr>
      <w:r>
        <w:t>Question 2</w:t>
      </w:r>
    </w:p>
    <w:p w14:paraId="2C316EE6" w14:textId="232D6EB4" w:rsidR="00E40CE2" w:rsidRDefault="00E40CE2" w:rsidP="004A5B12">
      <w:pPr>
        <w:shd w:val="clear" w:color="auto" w:fill="ECECEC"/>
      </w:pPr>
      <w:r w:rsidRPr="00E40CE2">
        <w:t>Are there any bends or elevation changes in the host pipe?</w:t>
      </w:r>
    </w:p>
    <w:p w14:paraId="6E9F9CA9" w14:textId="77777777" w:rsidR="00241524" w:rsidRPr="00BB12A1" w:rsidRDefault="00241524" w:rsidP="004A5B12"/>
    <w:p w14:paraId="7C49FDDF" w14:textId="6476D16E" w:rsidR="00241524" w:rsidRPr="004A5B12" w:rsidRDefault="00B761FE" w:rsidP="004A5B12">
      <w:pPr>
        <w:pStyle w:val="Heading5"/>
      </w:pPr>
      <w:r>
        <w:t>Answer 2</w:t>
      </w:r>
    </w:p>
    <w:p w14:paraId="3D9D453B" w14:textId="6ECA901C" w:rsidR="004A5B12" w:rsidRPr="00A01725" w:rsidRDefault="00D669EC" w:rsidP="004A5B12">
      <w:r>
        <w:t>There are no bends in the force main segment to be repaired. The elevation change</w:t>
      </w:r>
      <w:r w:rsidR="001C22F3">
        <w:t xml:space="preserve"> is</w:t>
      </w:r>
      <w:r>
        <w:t xml:space="preserve"> shown on Drawing C</w:t>
      </w:r>
      <w:r w:rsidR="001C22F3">
        <w:t>-3, based on the record drawings</w:t>
      </w:r>
      <w:r>
        <w:t>.</w:t>
      </w:r>
      <w:r w:rsidR="001C22F3">
        <w:t xml:space="preserve"> Per the note beneath the western gate valve, the actual elevation of the 16” gate valve (west) is approximately 30-inches below where it is shown on the record drawing. </w:t>
      </w:r>
      <w:r>
        <w:t xml:space="preserve"> </w:t>
      </w:r>
    </w:p>
    <w:p w14:paraId="30678DB0" w14:textId="77777777" w:rsidR="00820097" w:rsidRPr="00BB12A1" w:rsidRDefault="00820097" w:rsidP="004A5B12"/>
    <w:p w14:paraId="3A0F0222" w14:textId="11906FA3" w:rsidR="00095BDE" w:rsidRPr="004A5B12" w:rsidRDefault="00B761FE" w:rsidP="00095BDE">
      <w:pPr>
        <w:pStyle w:val="Heading4"/>
        <w:shd w:val="clear" w:color="auto" w:fill="ECECEC"/>
      </w:pPr>
      <w:r>
        <w:t>Question 3</w:t>
      </w:r>
    </w:p>
    <w:p w14:paraId="6CD1A166" w14:textId="15550081" w:rsidR="00095BDE" w:rsidRDefault="00095BDE" w:rsidP="00095BDE">
      <w:pPr>
        <w:shd w:val="clear" w:color="auto" w:fill="ECECEC"/>
      </w:pPr>
      <w:r>
        <w:t>Will the contractor be able to access the path with their trucks and equipment?</w:t>
      </w:r>
    </w:p>
    <w:p w14:paraId="4129B819" w14:textId="77777777" w:rsidR="00095BDE" w:rsidRPr="00BB12A1" w:rsidRDefault="00095BDE" w:rsidP="00095BDE"/>
    <w:p w14:paraId="78885C3D" w14:textId="432A742E" w:rsidR="00095BDE" w:rsidRPr="004A5B12" w:rsidRDefault="00B761FE" w:rsidP="00095BDE">
      <w:pPr>
        <w:pStyle w:val="Heading5"/>
      </w:pPr>
      <w:r>
        <w:t>Answer 3</w:t>
      </w:r>
    </w:p>
    <w:p w14:paraId="2247831A" w14:textId="51B219C6" w:rsidR="00095BDE" w:rsidRDefault="004B73C0" w:rsidP="00095BDE">
      <w:r>
        <w:t xml:space="preserve">Yes. Access to the site will be via the Smith Street access point to the Airline Trail. </w:t>
      </w:r>
      <w:r w:rsidR="001C22F3">
        <w:t xml:space="preserve">For further clarification, please see Addendum 1, Answer 14. </w:t>
      </w:r>
    </w:p>
    <w:p w14:paraId="3893AFC0" w14:textId="77777777" w:rsidR="00BC6DF6" w:rsidRPr="008162A0" w:rsidRDefault="00BC6DF6" w:rsidP="00095BDE"/>
    <w:p w14:paraId="2C7D4880" w14:textId="02229AB8" w:rsidR="00BC6DF6" w:rsidRDefault="00BC6DF6">
      <w:pPr>
        <w:jc w:val="left"/>
        <w:rPr>
          <w:highlight w:val="yellow"/>
        </w:rPr>
      </w:pPr>
      <w:r>
        <w:rPr>
          <w:highlight w:val="yellow"/>
        </w:rPr>
        <w:br w:type="page"/>
      </w:r>
    </w:p>
    <w:p w14:paraId="3DE05BCD" w14:textId="6BAD2862" w:rsidR="00095BDE" w:rsidRPr="004A5B12" w:rsidRDefault="00B761FE" w:rsidP="00095BDE">
      <w:pPr>
        <w:pStyle w:val="Heading4"/>
        <w:shd w:val="clear" w:color="auto" w:fill="ECECEC"/>
      </w:pPr>
      <w:r>
        <w:lastRenderedPageBreak/>
        <w:t>Question 4</w:t>
      </w:r>
    </w:p>
    <w:p w14:paraId="632EA8F4" w14:textId="49C7D05A" w:rsidR="00095BDE" w:rsidRDefault="00095BDE" w:rsidP="00095BDE">
      <w:pPr>
        <w:shd w:val="clear" w:color="auto" w:fill="ECECEC"/>
      </w:pPr>
      <w:r>
        <w:t xml:space="preserve">Is it the Owner’s intent to install </w:t>
      </w:r>
      <w:proofErr w:type="gramStart"/>
      <w:r>
        <w:t>a</w:t>
      </w:r>
      <w:proofErr w:type="gramEnd"/>
      <w:r>
        <w:t xml:space="preserve"> 18” Primus liner in an existing 16” force main?</w:t>
      </w:r>
    </w:p>
    <w:p w14:paraId="10147E8C" w14:textId="77777777" w:rsidR="00095BDE" w:rsidRPr="00BB12A1" w:rsidRDefault="00095BDE" w:rsidP="00095BDE"/>
    <w:p w14:paraId="7D477588" w14:textId="4095F3FB" w:rsidR="00095BDE" w:rsidRPr="004A5B12" w:rsidRDefault="00B761FE" w:rsidP="00095BDE">
      <w:pPr>
        <w:pStyle w:val="Heading5"/>
      </w:pPr>
      <w:r>
        <w:t>Answer 4</w:t>
      </w:r>
    </w:p>
    <w:p w14:paraId="76049826" w14:textId="3890CE56" w:rsidR="00BC6DF6" w:rsidRDefault="001C22F3" w:rsidP="00AB6E43">
      <w:r w:rsidRPr="00AB6E43">
        <w:t xml:space="preserve">Yes. The host pipe is nominal 16-inch cement lined ductile iron, </w:t>
      </w:r>
      <w:r w:rsidR="00BC6DF6" w:rsidRPr="00AB6E43">
        <w:t>installed in the early 1980s. Once all tuberculation is removed from the host pipe, it should have an internal diameter of 16.4 inches</w:t>
      </w:r>
      <w:r w:rsidRPr="00AB6E43">
        <w:t xml:space="preserve">. There are no bends in the segment of this repair. </w:t>
      </w:r>
      <w:r w:rsidR="00BC6DF6" w:rsidRPr="00AB6E43">
        <w:t xml:space="preserve">Primus Line requires 0.08-inches of clearance around the outer diameter of the liner. As per the Primus Line pipe connection detail on the design drawing sheet CD-2 the OD of the 18” Primus Liner is 16.06 inches. </w:t>
      </w:r>
    </w:p>
    <w:p w14:paraId="26487842" w14:textId="77777777" w:rsidR="005E062E" w:rsidRPr="00AB6E43" w:rsidRDefault="005E062E" w:rsidP="00AB6E43"/>
    <w:p w14:paraId="4F6AC426" w14:textId="12F08A1C" w:rsidR="00BC6DF6" w:rsidRDefault="00BC6DF6" w:rsidP="00AB6E43">
      <w:pPr>
        <w:jc w:val="center"/>
      </w:pPr>
      <w:r w:rsidRPr="00AB6E43">
        <w:t>16.06</w:t>
      </w:r>
      <w:r w:rsidR="00AB6E43" w:rsidRPr="00AB6E43">
        <w:t>-inches</w:t>
      </w:r>
      <w:r w:rsidRPr="00AB6E43">
        <w:t xml:space="preserve"> + 0.08</w:t>
      </w:r>
      <w:r w:rsidR="00AB6E43" w:rsidRPr="00AB6E43">
        <w:t>-inches</w:t>
      </w:r>
      <w:r w:rsidRPr="00AB6E43">
        <w:t xml:space="preserve"> + 0.08</w:t>
      </w:r>
      <w:r w:rsidR="00AB6E43" w:rsidRPr="00AB6E43">
        <w:t>-inches</w:t>
      </w:r>
      <w:r w:rsidRPr="00AB6E43">
        <w:t xml:space="preserve"> = </w:t>
      </w:r>
      <w:r w:rsidR="00AB6E43" w:rsidRPr="00AB6E43">
        <w:t>16.22-inches</w:t>
      </w:r>
    </w:p>
    <w:p w14:paraId="30EF11C4" w14:textId="77777777" w:rsidR="005E062E" w:rsidRPr="00AB6E43" w:rsidRDefault="005E062E" w:rsidP="00AB6E43">
      <w:pPr>
        <w:jc w:val="center"/>
      </w:pPr>
    </w:p>
    <w:p w14:paraId="11AEAA0F" w14:textId="2029ABBC" w:rsidR="00AB6E43" w:rsidRDefault="00AB6E43" w:rsidP="00AB6E43">
      <w:pPr>
        <w:jc w:val="center"/>
      </w:pPr>
      <w:r w:rsidRPr="00AB6E43">
        <w:t>16.22-inches &lt; 16.4-inches</w:t>
      </w:r>
    </w:p>
    <w:p w14:paraId="79AE153F" w14:textId="77777777" w:rsidR="005E062E" w:rsidRPr="00AB6E43" w:rsidRDefault="005E062E" w:rsidP="00AB6E43">
      <w:pPr>
        <w:jc w:val="center"/>
      </w:pPr>
    </w:p>
    <w:p w14:paraId="4B60BE39" w14:textId="133F2265" w:rsidR="001C22F3" w:rsidRPr="008162A0" w:rsidRDefault="00AB6E43" w:rsidP="00095BDE">
      <w:r w:rsidRPr="00AB6E43">
        <w:t xml:space="preserve">For further clarification, </w:t>
      </w:r>
      <w:r>
        <w:t>please see Addendum 1 Answer 7.</w:t>
      </w:r>
    </w:p>
    <w:p w14:paraId="526300CC" w14:textId="77777777" w:rsidR="00095BDE" w:rsidRDefault="00095BDE" w:rsidP="00095BDE">
      <w:pPr>
        <w:rPr>
          <w:highlight w:val="yellow"/>
        </w:rPr>
      </w:pPr>
    </w:p>
    <w:p w14:paraId="7AF94358" w14:textId="7EE49751" w:rsidR="00095BDE" w:rsidRPr="004A5B12" w:rsidRDefault="00B761FE" w:rsidP="00095BDE">
      <w:pPr>
        <w:pStyle w:val="Heading4"/>
        <w:shd w:val="clear" w:color="auto" w:fill="ECECEC"/>
      </w:pPr>
      <w:r>
        <w:t>Question 5</w:t>
      </w:r>
    </w:p>
    <w:p w14:paraId="47999149" w14:textId="2912D0F2" w:rsidR="00095BDE" w:rsidRDefault="00095BDE" w:rsidP="00095BDE">
      <w:pPr>
        <w:shd w:val="clear" w:color="auto" w:fill="ECECEC"/>
      </w:pPr>
      <w:r>
        <w:t xml:space="preserve">Are there concerns </w:t>
      </w:r>
      <w:proofErr w:type="gramStart"/>
      <w:r>
        <w:t>that wrinkles</w:t>
      </w:r>
      <w:proofErr w:type="gramEnd"/>
      <w:r>
        <w:t xml:space="preserve"> may or will occur in the 18” Primus line, especially due to it being installed in a 16” host pipe?</w:t>
      </w:r>
    </w:p>
    <w:p w14:paraId="69678358" w14:textId="77777777" w:rsidR="00095BDE" w:rsidRPr="00BB12A1" w:rsidRDefault="00095BDE" w:rsidP="00095BDE"/>
    <w:p w14:paraId="4326C167" w14:textId="125DBDCA" w:rsidR="00095BDE" w:rsidRPr="004A5B12" w:rsidRDefault="00095BDE" w:rsidP="00095BDE">
      <w:pPr>
        <w:pStyle w:val="Heading5"/>
      </w:pPr>
      <w:r>
        <w:t>Answ</w:t>
      </w:r>
      <w:r w:rsidR="00B761FE">
        <w:t>er 5</w:t>
      </w:r>
    </w:p>
    <w:p w14:paraId="7AF890D6" w14:textId="60D07C58" w:rsidR="00095BDE" w:rsidRDefault="00A75AB8" w:rsidP="00095BDE">
      <w:pPr>
        <w:rPr>
          <w:highlight w:val="yellow"/>
        </w:rPr>
      </w:pPr>
      <w:r>
        <w:t xml:space="preserve">When inserted, the FFRP is in a folded position. When the liner expands, it should be able to obtain its full circular cross section, and it will completely fill the host pipe. For further explanation, see Answer 4 above. </w:t>
      </w:r>
    </w:p>
    <w:p w14:paraId="57F3E304" w14:textId="77777777" w:rsidR="00095BDE" w:rsidRPr="008162A0" w:rsidRDefault="00095BDE" w:rsidP="00095BDE"/>
    <w:p w14:paraId="6C51118C" w14:textId="77777777" w:rsidR="00095BDE" w:rsidRDefault="00095BDE" w:rsidP="00095BDE">
      <w:pPr>
        <w:rPr>
          <w:highlight w:val="yellow"/>
        </w:rPr>
      </w:pPr>
    </w:p>
    <w:p w14:paraId="14D70AFA" w14:textId="77777777" w:rsidR="007E0CBD" w:rsidRDefault="007E0CBD" w:rsidP="00F70F85">
      <w:pPr>
        <w:rPr>
          <w:highlight w:val="yellow"/>
        </w:rPr>
      </w:pPr>
    </w:p>
    <w:p w14:paraId="05FC97CF" w14:textId="77777777" w:rsidR="00DC0BDE" w:rsidRPr="001049A7" w:rsidRDefault="00D6744C" w:rsidP="004A5B12">
      <w:pPr>
        <w:pStyle w:val="Heading3"/>
      </w:pPr>
      <w:r w:rsidRPr="001049A7">
        <w:t>CONTRACT</w:t>
      </w:r>
      <w:r w:rsidR="00B63E5E" w:rsidRPr="001049A7">
        <w:t xml:space="preserve"> PLANS</w:t>
      </w:r>
      <w:r w:rsidRPr="001049A7">
        <w:t xml:space="preserve"> &amp; SPECIFICATIONS</w:t>
      </w:r>
    </w:p>
    <w:p w14:paraId="46588D02" w14:textId="77777777" w:rsidR="00DC0BDE" w:rsidRPr="001049A7" w:rsidRDefault="00DC0BDE" w:rsidP="004A5B12">
      <w:r w:rsidRPr="001049A7">
        <w:t>Make the following changes, revision, additions, and/or deletions to the Contract Documents:</w:t>
      </w:r>
    </w:p>
    <w:p w14:paraId="4E265107" w14:textId="77777777" w:rsidR="00D6744C" w:rsidRPr="004334E1" w:rsidRDefault="00D6744C" w:rsidP="004A5B12">
      <w:pPr>
        <w:rPr>
          <w:highlight w:val="yellow"/>
        </w:rPr>
      </w:pPr>
    </w:p>
    <w:p w14:paraId="2EFF6870" w14:textId="4977B7FA" w:rsidR="00B9335C" w:rsidRDefault="004B73C0" w:rsidP="004B73C0">
      <w:pPr>
        <w:pStyle w:val="Heading5"/>
      </w:pPr>
      <w:r>
        <w:t>Section 00020</w:t>
      </w:r>
    </w:p>
    <w:p w14:paraId="10D9D9C0" w14:textId="377987B6" w:rsidR="004B73C0" w:rsidRPr="0035448B" w:rsidRDefault="004B73C0" w:rsidP="004A5B12">
      <w:r>
        <w:t>In item 1, REMOVE “July 09, 2021” and REPLACE with “July 16, 2021.”</w:t>
      </w:r>
    </w:p>
    <w:p w14:paraId="68449A18" w14:textId="77777777" w:rsidR="00B9335C" w:rsidRPr="004334E1" w:rsidRDefault="00B9335C" w:rsidP="004A5B12">
      <w:pPr>
        <w:rPr>
          <w:highlight w:val="yellow"/>
        </w:rPr>
      </w:pPr>
    </w:p>
    <w:p w14:paraId="2AD8757E" w14:textId="77777777" w:rsidR="0035448B" w:rsidRDefault="0035448B" w:rsidP="004A5B12"/>
    <w:p w14:paraId="4D203665" w14:textId="77777777" w:rsidR="0035448B" w:rsidRDefault="0035448B" w:rsidP="004A5B12"/>
    <w:p w14:paraId="67D38F70" w14:textId="77777777" w:rsidR="0035448B" w:rsidRPr="00093A2D" w:rsidRDefault="0035448B" w:rsidP="004A5B12"/>
    <w:p w14:paraId="3A32B838" w14:textId="25FAA7E1" w:rsidR="00D6744C" w:rsidRPr="00B63E5E" w:rsidRDefault="00E40CE2" w:rsidP="004A5B12">
      <w:pPr>
        <w:pStyle w:val="Heading1"/>
      </w:pPr>
      <w:r>
        <w:t>END OF ADDENDUM NO. 2</w:t>
      </w:r>
    </w:p>
    <w:sectPr w:rsidR="00D6744C" w:rsidRPr="00B63E5E" w:rsidSect="001D5C18">
      <w:headerReference w:type="default" r:id="rId11"/>
      <w:footerReference w:type="default" r:id="rId12"/>
      <w:footerReference w:type="first" r:id="rId13"/>
      <w:pgSz w:w="12240" w:h="15840" w:code="1"/>
      <w:pgMar w:top="1440" w:right="1440" w:bottom="1440" w:left="1440" w:header="720" w:footer="7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5A8D1" w14:textId="77777777" w:rsidR="0042787F" w:rsidRDefault="0042787F" w:rsidP="004A5B12">
      <w:r>
        <w:separator/>
      </w:r>
    </w:p>
    <w:p w14:paraId="5E7A39AF" w14:textId="77777777" w:rsidR="0042787F" w:rsidRDefault="0042787F" w:rsidP="004A5B12"/>
  </w:endnote>
  <w:endnote w:type="continuationSeparator" w:id="0">
    <w:p w14:paraId="36F59321" w14:textId="77777777" w:rsidR="0042787F" w:rsidRDefault="0042787F" w:rsidP="004A5B12">
      <w:r>
        <w:continuationSeparator/>
      </w:r>
    </w:p>
    <w:p w14:paraId="061A1E73" w14:textId="77777777" w:rsidR="0042787F" w:rsidRDefault="0042787F" w:rsidP="004A5B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swald">
    <w:altName w:val="Arial Narrow"/>
    <w:charset w:val="00"/>
    <w:family w:val="auto"/>
    <w:pitch w:val="variable"/>
    <w:sig w:usb0="A00002FF" w:usb1="4000204B" w:usb2="00000000" w:usb3="00000000" w:csb0="000001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87711" w14:textId="7E85D287" w:rsidR="00052151" w:rsidRPr="001D771E" w:rsidRDefault="00A048B5" w:rsidP="004A5B12">
    <w:pPr>
      <w:pStyle w:val="Footer"/>
    </w:pPr>
    <w:r w:rsidRPr="00A048B5">
      <w:rPr>
        <w:sz w:val="16"/>
      </w:rPr>
      <w:t>envpartners.com</w:t>
    </w:r>
    <w:r w:rsidR="001D771E" w:rsidRPr="001D771E">
      <w:tab/>
    </w:r>
    <w:r>
      <w:tab/>
    </w:r>
    <w:r w:rsidR="001D771E" w:rsidRPr="001D771E">
      <w:t xml:space="preserve">Page </w:t>
    </w:r>
    <w:r w:rsidR="001D771E" w:rsidRPr="001D771E">
      <w:fldChar w:fldCharType="begin"/>
    </w:r>
    <w:r w:rsidR="001D771E" w:rsidRPr="001D771E">
      <w:instrText xml:space="preserve"> PAGE   \* MERGEFORMAT </w:instrText>
    </w:r>
    <w:r w:rsidR="001D771E" w:rsidRPr="001D771E">
      <w:fldChar w:fldCharType="separate"/>
    </w:r>
    <w:r w:rsidR="005E062E">
      <w:rPr>
        <w:noProof/>
      </w:rPr>
      <w:t>2</w:t>
    </w:r>
    <w:r w:rsidR="001D771E" w:rsidRPr="001D771E">
      <w:rPr>
        <w:noProof/>
      </w:rPr>
      <w:fldChar w:fldCharType="end"/>
    </w:r>
    <w:r w:rsidR="001D771E" w:rsidRPr="001D771E">
      <w:rPr>
        <w:noProof/>
      </w:rPr>
      <w:t xml:space="preserve"> of </w:t>
    </w:r>
    <w:r w:rsidR="001D771E" w:rsidRPr="001D771E">
      <w:rPr>
        <w:noProof/>
      </w:rPr>
      <w:fldChar w:fldCharType="begin"/>
    </w:r>
    <w:r w:rsidR="001D771E" w:rsidRPr="001D771E">
      <w:rPr>
        <w:noProof/>
      </w:rPr>
      <w:instrText xml:space="preserve"> NUMPAGES   \* MERGEFORMAT </w:instrText>
    </w:r>
    <w:r w:rsidR="001D771E" w:rsidRPr="001D771E">
      <w:rPr>
        <w:noProof/>
      </w:rPr>
      <w:fldChar w:fldCharType="separate"/>
    </w:r>
    <w:r w:rsidR="005E062E">
      <w:rPr>
        <w:noProof/>
      </w:rPr>
      <w:t>2</w:t>
    </w:r>
    <w:r w:rsidR="001D771E" w:rsidRPr="001D771E">
      <w:rPr>
        <w:noProof/>
      </w:rPr>
      <w:fldChar w:fldCharType="end"/>
    </w:r>
  </w:p>
  <w:p w14:paraId="400CA297" w14:textId="77777777" w:rsidR="00B9617A" w:rsidRDefault="00B9617A" w:rsidP="004A5B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29D2A" w14:textId="013D82DD" w:rsidR="001D5C18" w:rsidRPr="001D771E" w:rsidRDefault="001D5C18" w:rsidP="001D5C18">
    <w:pPr>
      <w:pStyle w:val="Footer"/>
    </w:pPr>
    <w:r w:rsidRPr="00A048B5">
      <w:rPr>
        <w:sz w:val="16"/>
      </w:rPr>
      <w:t>envpartners.com</w:t>
    </w:r>
    <w:r w:rsidRPr="001D771E">
      <w:tab/>
    </w:r>
    <w:r>
      <w:tab/>
    </w:r>
    <w:r w:rsidRPr="001D771E">
      <w:t xml:space="preserve">Page </w:t>
    </w:r>
    <w:r w:rsidRPr="001D771E">
      <w:fldChar w:fldCharType="begin"/>
    </w:r>
    <w:r w:rsidRPr="001D771E">
      <w:instrText xml:space="preserve"> PAGE   \* MERGEFORMAT </w:instrText>
    </w:r>
    <w:r w:rsidRPr="001D771E">
      <w:fldChar w:fldCharType="separate"/>
    </w:r>
    <w:r w:rsidR="00BC6DF6">
      <w:rPr>
        <w:noProof/>
      </w:rPr>
      <w:t>1</w:t>
    </w:r>
    <w:r w:rsidRPr="001D771E">
      <w:rPr>
        <w:noProof/>
      </w:rPr>
      <w:fldChar w:fldCharType="end"/>
    </w:r>
    <w:r w:rsidRPr="001D771E">
      <w:rPr>
        <w:noProof/>
      </w:rPr>
      <w:t xml:space="preserve"> of </w:t>
    </w:r>
    <w:r w:rsidRPr="001D771E">
      <w:rPr>
        <w:noProof/>
      </w:rPr>
      <w:fldChar w:fldCharType="begin"/>
    </w:r>
    <w:r w:rsidRPr="001D771E">
      <w:rPr>
        <w:noProof/>
      </w:rPr>
      <w:instrText xml:space="preserve"> NUMPAGES   \* MERGEFORMAT </w:instrText>
    </w:r>
    <w:r w:rsidRPr="001D771E">
      <w:rPr>
        <w:noProof/>
      </w:rPr>
      <w:fldChar w:fldCharType="separate"/>
    </w:r>
    <w:r w:rsidR="00BC6DF6">
      <w:rPr>
        <w:noProof/>
      </w:rPr>
      <w:t>2</w:t>
    </w:r>
    <w:r w:rsidRPr="001D771E">
      <w:rPr>
        <w:noProof/>
      </w:rPr>
      <w:fldChar w:fldCharType="end"/>
    </w:r>
  </w:p>
  <w:p w14:paraId="417432BE" w14:textId="77777777" w:rsidR="001D5C18" w:rsidRDefault="001D5C18" w:rsidP="001D5C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BD9F1" w14:textId="77777777" w:rsidR="0042787F" w:rsidRDefault="0042787F" w:rsidP="004A5B12">
      <w:r>
        <w:separator/>
      </w:r>
    </w:p>
    <w:p w14:paraId="6014D9E0" w14:textId="77777777" w:rsidR="0042787F" w:rsidRDefault="0042787F" w:rsidP="004A5B12"/>
  </w:footnote>
  <w:footnote w:type="continuationSeparator" w:id="0">
    <w:p w14:paraId="1D2D4FB6" w14:textId="77777777" w:rsidR="0042787F" w:rsidRDefault="0042787F" w:rsidP="004A5B12">
      <w:r>
        <w:continuationSeparator/>
      </w:r>
    </w:p>
    <w:p w14:paraId="6E57BE0C" w14:textId="77777777" w:rsidR="0042787F" w:rsidRDefault="0042787F" w:rsidP="004A5B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E2CA7" w14:textId="6107452F" w:rsidR="001D5C18" w:rsidRDefault="001D5C18" w:rsidP="001D5C18">
    <w:pPr>
      <w:pStyle w:val="Header"/>
      <w:tabs>
        <w:tab w:val="clear" w:pos="8640"/>
        <w:tab w:val="right" w:pos="9360"/>
      </w:tabs>
    </w:pPr>
    <w:r>
      <w:t>Colchester, CT</w:t>
    </w:r>
    <w:r>
      <w:tab/>
      <w:t>Rapallo Viaduct Force Main Repair</w:t>
    </w:r>
    <w:r>
      <w:tab/>
      <w:t>Addendum No.</w:t>
    </w:r>
    <w:r w:rsidR="00E40CE2"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1E73288"/>
    <w:multiLevelType w:val="hybridMultilevel"/>
    <w:tmpl w:val="AF747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C08A8"/>
    <w:multiLevelType w:val="hybridMultilevel"/>
    <w:tmpl w:val="98382830"/>
    <w:lvl w:ilvl="0" w:tplc="077EB02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757F5"/>
    <w:multiLevelType w:val="hybridMultilevel"/>
    <w:tmpl w:val="153AC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A76137"/>
    <w:multiLevelType w:val="hybridMultilevel"/>
    <w:tmpl w:val="927649F4"/>
    <w:lvl w:ilvl="0" w:tplc="EF7E6996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321B36"/>
    <w:multiLevelType w:val="hybridMultilevel"/>
    <w:tmpl w:val="63DAF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73C55"/>
    <w:multiLevelType w:val="hybridMultilevel"/>
    <w:tmpl w:val="AF747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01C6A"/>
    <w:multiLevelType w:val="hybridMultilevel"/>
    <w:tmpl w:val="23F23E5A"/>
    <w:lvl w:ilvl="0" w:tplc="58CE2D52">
      <w:start w:val="16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" w15:restartNumberingAfterBreak="0">
    <w:nsid w:val="1CD70827"/>
    <w:multiLevelType w:val="hybridMultilevel"/>
    <w:tmpl w:val="F19C99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FA13B5"/>
    <w:multiLevelType w:val="hybridMultilevel"/>
    <w:tmpl w:val="11289D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D23FF5"/>
    <w:multiLevelType w:val="hybridMultilevel"/>
    <w:tmpl w:val="94224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875014"/>
    <w:multiLevelType w:val="hybridMultilevel"/>
    <w:tmpl w:val="AF747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642D2"/>
    <w:multiLevelType w:val="hybridMultilevel"/>
    <w:tmpl w:val="47F84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4653C"/>
    <w:multiLevelType w:val="hybridMultilevel"/>
    <w:tmpl w:val="D15E9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73944"/>
    <w:multiLevelType w:val="hybridMultilevel"/>
    <w:tmpl w:val="026C4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C6752"/>
    <w:multiLevelType w:val="hybridMultilevel"/>
    <w:tmpl w:val="40743632"/>
    <w:lvl w:ilvl="0" w:tplc="D776837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F2C5795"/>
    <w:multiLevelType w:val="hybridMultilevel"/>
    <w:tmpl w:val="462EC640"/>
    <w:lvl w:ilvl="0" w:tplc="CB947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463E6"/>
    <w:multiLevelType w:val="multilevel"/>
    <w:tmpl w:val="80025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933C68"/>
    <w:multiLevelType w:val="hybridMultilevel"/>
    <w:tmpl w:val="5D449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F03D8"/>
    <w:multiLevelType w:val="hybridMultilevel"/>
    <w:tmpl w:val="41A4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20565"/>
    <w:multiLevelType w:val="hybridMultilevel"/>
    <w:tmpl w:val="AF747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D2811"/>
    <w:multiLevelType w:val="hybridMultilevel"/>
    <w:tmpl w:val="FB766A16"/>
    <w:lvl w:ilvl="0" w:tplc="1FFA404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B83E1D"/>
    <w:multiLevelType w:val="hybridMultilevel"/>
    <w:tmpl w:val="AC96867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6F20610"/>
    <w:multiLevelType w:val="hybridMultilevel"/>
    <w:tmpl w:val="026C4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27691"/>
    <w:multiLevelType w:val="hybridMultilevel"/>
    <w:tmpl w:val="9D7C47AA"/>
    <w:lvl w:ilvl="0" w:tplc="DDFEDE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17588"/>
    <w:multiLevelType w:val="hybridMultilevel"/>
    <w:tmpl w:val="43DCC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A4655"/>
    <w:multiLevelType w:val="hybridMultilevel"/>
    <w:tmpl w:val="1EF280B4"/>
    <w:lvl w:ilvl="0" w:tplc="DDFEDE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BCA3F1F"/>
    <w:multiLevelType w:val="hybridMultilevel"/>
    <w:tmpl w:val="50EA83DE"/>
    <w:lvl w:ilvl="0" w:tplc="0409000F">
      <w:start w:val="16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 w15:restartNumberingAfterBreak="0">
    <w:nsid w:val="4D394739"/>
    <w:multiLevelType w:val="hybridMultilevel"/>
    <w:tmpl w:val="AF747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33100"/>
    <w:multiLevelType w:val="hybridMultilevel"/>
    <w:tmpl w:val="9D7C47AA"/>
    <w:lvl w:ilvl="0" w:tplc="DDFEDE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B738D"/>
    <w:multiLevelType w:val="hybridMultilevel"/>
    <w:tmpl w:val="94E80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9122D4"/>
    <w:multiLevelType w:val="hybridMultilevel"/>
    <w:tmpl w:val="CFBAA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6792C51"/>
    <w:multiLevelType w:val="hybridMultilevel"/>
    <w:tmpl w:val="DA42A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A0971"/>
    <w:multiLevelType w:val="hybridMultilevel"/>
    <w:tmpl w:val="ECBA5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31D42"/>
    <w:multiLevelType w:val="hybridMultilevel"/>
    <w:tmpl w:val="37D09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0E7910"/>
    <w:multiLevelType w:val="hybridMultilevel"/>
    <w:tmpl w:val="9D7C47AA"/>
    <w:lvl w:ilvl="0" w:tplc="DDFEDE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53301"/>
    <w:multiLevelType w:val="hybridMultilevel"/>
    <w:tmpl w:val="BB367D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6313632"/>
    <w:multiLevelType w:val="hybridMultilevel"/>
    <w:tmpl w:val="9D7C47AA"/>
    <w:lvl w:ilvl="0" w:tplc="DDFEDE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E536A"/>
    <w:multiLevelType w:val="hybridMultilevel"/>
    <w:tmpl w:val="ADC4A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8D380A"/>
    <w:multiLevelType w:val="hybridMultilevel"/>
    <w:tmpl w:val="43DCC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44464"/>
    <w:multiLevelType w:val="hybridMultilevel"/>
    <w:tmpl w:val="E7BA68D6"/>
    <w:lvl w:ilvl="0" w:tplc="3AC4BFE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5F1685"/>
    <w:multiLevelType w:val="hybridMultilevel"/>
    <w:tmpl w:val="4644F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632B84"/>
    <w:multiLevelType w:val="hybridMultilevel"/>
    <w:tmpl w:val="4FB08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F3313F"/>
    <w:multiLevelType w:val="hybridMultilevel"/>
    <w:tmpl w:val="B07E53EA"/>
    <w:lvl w:ilvl="0" w:tplc="EBACE23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FF6740E"/>
    <w:multiLevelType w:val="hybridMultilevel"/>
    <w:tmpl w:val="AF747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371124"/>
    <w:multiLevelType w:val="hybridMultilevel"/>
    <w:tmpl w:val="0D802444"/>
    <w:lvl w:ilvl="0" w:tplc="0158D3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1481478"/>
    <w:multiLevelType w:val="hybridMultilevel"/>
    <w:tmpl w:val="AC96867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 w15:restartNumberingAfterBreak="0">
    <w:nsid w:val="7B7C28E4"/>
    <w:multiLevelType w:val="hybridMultilevel"/>
    <w:tmpl w:val="AF747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FD5B7B"/>
    <w:multiLevelType w:val="hybridMultilevel"/>
    <w:tmpl w:val="1D2C9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81114B"/>
    <w:multiLevelType w:val="hybridMultilevel"/>
    <w:tmpl w:val="AF747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5"/>
  </w:num>
  <w:num w:numId="4">
    <w:abstractNumId w:val="12"/>
  </w:num>
  <w:num w:numId="5">
    <w:abstractNumId w:val="23"/>
  </w:num>
  <w:num w:numId="6">
    <w:abstractNumId w:val="3"/>
  </w:num>
  <w:num w:numId="7">
    <w:abstractNumId w:val="10"/>
  </w:num>
  <w:num w:numId="8">
    <w:abstractNumId w:val="41"/>
  </w:num>
  <w:num w:numId="9">
    <w:abstractNumId w:val="39"/>
  </w:num>
  <w:num w:numId="10">
    <w:abstractNumId w:val="14"/>
  </w:num>
  <w:num w:numId="11">
    <w:abstractNumId w:val="31"/>
  </w:num>
  <w:num w:numId="12">
    <w:abstractNumId w:val="26"/>
  </w:num>
  <w:num w:numId="13">
    <w:abstractNumId w:val="36"/>
  </w:num>
  <w:num w:numId="14">
    <w:abstractNumId w:val="13"/>
  </w:num>
  <w:num w:numId="15">
    <w:abstractNumId w:val="9"/>
  </w:num>
  <w:num w:numId="16">
    <w:abstractNumId w:val="15"/>
  </w:num>
  <w:num w:numId="17">
    <w:abstractNumId w:val="24"/>
  </w:num>
  <w:num w:numId="18">
    <w:abstractNumId w:val="37"/>
  </w:num>
  <w:num w:numId="19">
    <w:abstractNumId w:val="21"/>
  </w:num>
  <w:num w:numId="20">
    <w:abstractNumId w:val="29"/>
  </w:num>
  <w:num w:numId="21">
    <w:abstractNumId w:val="35"/>
  </w:num>
  <w:num w:numId="22">
    <w:abstractNumId w:val="8"/>
  </w:num>
  <w:num w:numId="23">
    <w:abstractNumId w:val="18"/>
  </w:num>
  <w:num w:numId="24">
    <w:abstractNumId w:val="38"/>
  </w:num>
  <w:num w:numId="25">
    <w:abstractNumId w:val="32"/>
  </w:num>
  <w:num w:numId="26">
    <w:abstractNumId w:val="42"/>
  </w:num>
  <w:num w:numId="27">
    <w:abstractNumId w:val="6"/>
  </w:num>
  <w:num w:numId="28">
    <w:abstractNumId w:val="45"/>
  </w:num>
  <w:num w:numId="29">
    <w:abstractNumId w:val="16"/>
  </w:num>
  <w:num w:numId="30">
    <w:abstractNumId w:val="28"/>
  </w:num>
  <w:num w:numId="31">
    <w:abstractNumId w:val="44"/>
  </w:num>
  <w:num w:numId="32">
    <w:abstractNumId w:val="34"/>
  </w:num>
  <w:num w:numId="33">
    <w:abstractNumId w:val="27"/>
  </w:num>
  <w:num w:numId="34">
    <w:abstractNumId w:val="7"/>
  </w:num>
  <w:num w:numId="35">
    <w:abstractNumId w:val="49"/>
  </w:num>
  <w:num w:numId="36">
    <w:abstractNumId w:val="46"/>
  </w:num>
  <w:num w:numId="37">
    <w:abstractNumId w:val="22"/>
  </w:num>
  <w:num w:numId="38">
    <w:abstractNumId w:val="4"/>
  </w:num>
  <w:num w:numId="39">
    <w:abstractNumId w:val="1"/>
  </w:num>
  <w:num w:numId="40">
    <w:abstractNumId w:val="47"/>
  </w:num>
  <w:num w:numId="41">
    <w:abstractNumId w:val="11"/>
  </w:num>
  <w:num w:numId="42">
    <w:abstractNumId w:val="20"/>
  </w:num>
  <w:num w:numId="43">
    <w:abstractNumId w:val="40"/>
  </w:num>
  <w:num w:numId="44">
    <w:abstractNumId w:val="43"/>
  </w:num>
  <w:num w:numId="45">
    <w:abstractNumId w:val="2"/>
  </w:num>
  <w:num w:numId="46">
    <w:abstractNumId w:val="48"/>
  </w:num>
  <w:num w:numId="47">
    <w:abstractNumId w:val="19"/>
  </w:num>
  <w:num w:numId="48">
    <w:abstractNumId w:val="33"/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01D"/>
    <w:rsid w:val="00001B07"/>
    <w:rsid w:val="00002FFB"/>
    <w:rsid w:val="00007B0F"/>
    <w:rsid w:val="00010F41"/>
    <w:rsid w:val="00011186"/>
    <w:rsid w:val="0001360A"/>
    <w:rsid w:val="0002069A"/>
    <w:rsid w:val="000252CA"/>
    <w:rsid w:val="00027440"/>
    <w:rsid w:val="00034F7A"/>
    <w:rsid w:val="000353F1"/>
    <w:rsid w:val="000373D5"/>
    <w:rsid w:val="00045AE3"/>
    <w:rsid w:val="00045FDC"/>
    <w:rsid w:val="00052151"/>
    <w:rsid w:val="00052BDC"/>
    <w:rsid w:val="00053C68"/>
    <w:rsid w:val="000601EA"/>
    <w:rsid w:val="00067719"/>
    <w:rsid w:val="00072A98"/>
    <w:rsid w:val="00073BFB"/>
    <w:rsid w:val="00080920"/>
    <w:rsid w:val="00095BDE"/>
    <w:rsid w:val="000A1725"/>
    <w:rsid w:val="000A2171"/>
    <w:rsid w:val="000A4EC8"/>
    <w:rsid w:val="000B079F"/>
    <w:rsid w:val="000B094F"/>
    <w:rsid w:val="000B2766"/>
    <w:rsid w:val="000B43E5"/>
    <w:rsid w:val="000B5C94"/>
    <w:rsid w:val="000B79C2"/>
    <w:rsid w:val="000D05FF"/>
    <w:rsid w:val="000D4408"/>
    <w:rsid w:val="000D5542"/>
    <w:rsid w:val="000D6302"/>
    <w:rsid w:val="000D7BA8"/>
    <w:rsid w:val="000D7ECB"/>
    <w:rsid w:val="000E3B00"/>
    <w:rsid w:val="000F2E63"/>
    <w:rsid w:val="000F6B55"/>
    <w:rsid w:val="001049A7"/>
    <w:rsid w:val="00120FFC"/>
    <w:rsid w:val="001252FF"/>
    <w:rsid w:val="00136493"/>
    <w:rsid w:val="0014001A"/>
    <w:rsid w:val="001405D9"/>
    <w:rsid w:val="00151B58"/>
    <w:rsid w:val="00154E9A"/>
    <w:rsid w:val="00164609"/>
    <w:rsid w:val="00166728"/>
    <w:rsid w:val="001746C3"/>
    <w:rsid w:val="00177771"/>
    <w:rsid w:val="001814CE"/>
    <w:rsid w:val="00182B6A"/>
    <w:rsid w:val="001869A2"/>
    <w:rsid w:val="00194F61"/>
    <w:rsid w:val="001958E6"/>
    <w:rsid w:val="00196EB2"/>
    <w:rsid w:val="001A369B"/>
    <w:rsid w:val="001B052D"/>
    <w:rsid w:val="001C00F8"/>
    <w:rsid w:val="001C22F3"/>
    <w:rsid w:val="001C44E3"/>
    <w:rsid w:val="001C5660"/>
    <w:rsid w:val="001D5C18"/>
    <w:rsid w:val="001D771E"/>
    <w:rsid w:val="001D794D"/>
    <w:rsid w:val="001E1B49"/>
    <w:rsid w:val="001E1D79"/>
    <w:rsid w:val="001E4923"/>
    <w:rsid w:val="001F0CB2"/>
    <w:rsid w:val="001F10A0"/>
    <w:rsid w:val="00200177"/>
    <w:rsid w:val="002049FB"/>
    <w:rsid w:val="00205E1F"/>
    <w:rsid w:val="00212ADF"/>
    <w:rsid w:val="00212EF3"/>
    <w:rsid w:val="00222921"/>
    <w:rsid w:val="0022549D"/>
    <w:rsid w:val="00232E8E"/>
    <w:rsid w:val="00233838"/>
    <w:rsid w:val="00241524"/>
    <w:rsid w:val="002437D5"/>
    <w:rsid w:val="00243A9B"/>
    <w:rsid w:val="0024444D"/>
    <w:rsid w:val="00245E2D"/>
    <w:rsid w:val="0024630E"/>
    <w:rsid w:val="00247146"/>
    <w:rsid w:val="002512F9"/>
    <w:rsid w:val="00270118"/>
    <w:rsid w:val="00276579"/>
    <w:rsid w:val="0029005F"/>
    <w:rsid w:val="002908EC"/>
    <w:rsid w:val="00295344"/>
    <w:rsid w:val="002A206F"/>
    <w:rsid w:val="002C4018"/>
    <w:rsid w:val="002D27D0"/>
    <w:rsid w:val="002D336B"/>
    <w:rsid w:val="002D38FF"/>
    <w:rsid w:val="002D5143"/>
    <w:rsid w:val="002D6A5B"/>
    <w:rsid w:val="002E14C7"/>
    <w:rsid w:val="002E2CB7"/>
    <w:rsid w:val="002E6AE2"/>
    <w:rsid w:val="002E785E"/>
    <w:rsid w:val="002F1CEA"/>
    <w:rsid w:val="002F2323"/>
    <w:rsid w:val="002F6775"/>
    <w:rsid w:val="00307EDE"/>
    <w:rsid w:val="0031555E"/>
    <w:rsid w:val="0031607F"/>
    <w:rsid w:val="00320D3E"/>
    <w:rsid w:val="003234DE"/>
    <w:rsid w:val="00323BF7"/>
    <w:rsid w:val="00323FB4"/>
    <w:rsid w:val="0033090E"/>
    <w:rsid w:val="003318D7"/>
    <w:rsid w:val="00341794"/>
    <w:rsid w:val="00351E31"/>
    <w:rsid w:val="003522F2"/>
    <w:rsid w:val="0035448B"/>
    <w:rsid w:val="00363BB7"/>
    <w:rsid w:val="003664A4"/>
    <w:rsid w:val="0037012D"/>
    <w:rsid w:val="003804B0"/>
    <w:rsid w:val="00391B56"/>
    <w:rsid w:val="00397E76"/>
    <w:rsid w:val="003A7519"/>
    <w:rsid w:val="003C66CD"/>
    <w:rsid w:val="003D2942"/>
    <w:rsid w:val="003D3212"/>
    <w:rsid w:val="003D4CA6"/>
    <w:rsid w:val="003D7B46"/>
    <w:rsid w:val="003E705A"/>
    <w:rsid w:val="003F1C8E"/>
    <w:rsid w:val="003F1F92"/>
    <w:rsid w:val="003F3179"/>
    <w:rsid w:val="003F6747"/>
    <w:rsid w:val="00400262"/>
    <w:rsid w:val="00400888"/>
    <w:rsid w:val="00400C81"/>
    <w:rsid w:val="0040186C"/>
    <w:rsid w:val="00406374"/>
    <w:rsid w:val="004105F0"/>
    <w:rsid w:val="004225BE"/>
    <w:rsid w:val="0042787F"/>
    <w:rsid w:val="004334E1"/>
    <w:rsid w:val="00437DDA"/>
    <w:rsid w:val="004420B1"/>
    <w:rsid w:val="00445A80"/>
    <w:rsid w:val="004511B6"/>
    <w:rsid w:val="0045548C"/>
    <w:rsid w:val="00457BB4"/>
    <w:rsid w:val="0046298A"/>
    <w:rsid w:val="00462FED"/>
    <w:rsid w:val="00465296"/>
    <w:rsid w:val="004751A2"/>
    <w:rsid w:val="0047724B"/>
    <w:rsid w:val="00490C84"/>
    <w:rsid w:val="00490DC8"/>
    <w:rsid w:val="00492D76"/>
    <w:rsid w:val="004957A3"/>
    <w:rsid w:val="00497382"/>
    <w:rsid w:val="004A5944"/>
    <w:rsid w:val="004A5B12"/>
    <w:rsid w:val="004B31E3"/>
    <w:rsid w:val="004B590D"/>
    <w:rsid w:val="004B73C0"/>
    <w:rsid w:val="004B76F8"/>
    <w:rsid w:val="004C25B8"/>
    <w:rsid w:val="004C3AFE"/>
    <w:rsid w:val="004C7C74"/>
    <w:rsid w:val="004E3E1E"/>
    <w:rsid w:val="004F02DD"/>
    <w:rsid w:val="004F2E21"/>
    <w:rsid w:val="004F3B26"/>
    <w:rsid w:val="004F515C"/>
    <w:rsid w:val="00514240"/>
    <w:rsid w:val="00530DE3"/>
    <w:rsid w:val="00537D5D"/>
    <w:rsid w:val="005428CD"/>
    <w:rsid w:val="00544651"/>
    <w:rsid w:val="005455E0"/>
    <w:rsid w:val="0054575F"/>
    <w:rsid w:val="0055403E"/>
    <w:rsid w:val="0055421E"/>
    <w:rsid w:val="005554F2"/>
    <w:rsid w:val="005619BF"/>
    <w:rsid w:val="0056548B"/>
    <w:rsid w:val="0057243A"/>
    <w:rsid w:val="00572E91"/>
    <w:rsid w:val="00576EA5"/>
    <w:rsid w:val="0058267B"/>
    <w:rsid w:val="005827B4"/>
    <w:rsid w:val="00584803"/>
    <w:rsid w:val="005877BE"/>
    <w:rsid w:val="005A3FF7"/>
    <w:rsid w:val="005A46BB"/>
    <w:rsid w:val="005B5066"/>
    <w:rsid w:val="005C35D4"/>
    <w:rsid w:val="005D3BE4"/>
    <w:rsid w:val="005E062E"/>
    <w:rsid w:val="005E62C7"/>
    <w:rsid w:val="005E6394"/>
    <w:rsid w:val="005F2CF3"/>
    <w:rsid w:val="0060005E"/>
    <w:rsid w:val="00604E71"/>
    <w:rsid w:val="0060513C"/>
    <w:rsid w:val="00620027"/>
    <w:rsid w:val="00632F74"/>
    <w:rsid w:val="00635A28"/>
    <w:rsid w:val="00636911"/>
    <w:rsid w:val="00637B4A"/>
    <w:rsid w:val="00641CF2"/>
    <w:rsid w:val="00651593"/>
    <w:rsid w:val="006567E2"/>
    <w:rsid w:val="00657D86"/>
    <w:rsid w:val="0066278D"/>
    <w:rsid w:val="00666CEA"/>
    <w:rsid w:val="0067352E"/>
    <w:rsid w:val="00690CB8"/>
    <w:rsid w:val="00697FE3"/>
    <w:rsid w:val="006B3489"/>
    <w:rsid w:val="006C0131"/>
    <w:rsid w:val="006C3571"/>
    <w:rsid w:val="006C43AA"/>
    <w:rsid w:val="006D26D7"/>
    <w:rsid w:val="006D2E7B"/>
    <w:rsid w:val="006E525F"/>
    <w:rsid w:val="006F1B80"/>
    <w:rsid w:val="006F49C9"/>
    <w:rsid w:val="00702BD8"/>
    <w:rsid w:val="00706DC1"/>
    <w:rsid w:val="00732474"/>
    <w:rsid w:val="007349DB"/>
    <w:rsid w:val="00747582"/>
    <w:rsid w:val="00752AE2"/>
    <w:rsid w:val="00754E01"/>
    <w:rsid w:val="00755F8C"/>
    <w:rsid w:val="00760705"/>
    <w:rsid w:val="00760F88"/>
    <w:rsid w:val="007620A1"/>
    <w:rsid w:val="00765CF6"/>
    <w:rsid w:val="007660FC"/>
    <w:rsid w:val="00767C37"/>
    <w:rsid w:val="007707C4"/>
    <w:rsid w:val="007730CC"/>
    <w:rsid w:val="00777F39"/>
    <w:rsid w:val="0078187F"/>
    <w:rsid w:val="00783170"/>
    <w:rsid w:val="00791390"/>
    <w:rsid w:val="00797605"/>
    <w:rsid w:val="007A0B0A"/>
    <w:rsid w:val="007A6DB4"/>
    <w:rsid w:val="007C2679"/>
    <w:rsid w:val="007D2D91"/>
    <w:rsid w:val="007D2E32"/>
    <w:rsid w:val="007E0CBD"/>
    <w:rsid w:val="007E7343"/>
    <w:rsid w:val="007F0BD0"/>
    <w:rsid w:val="007F62DA"/>
    <w:rsid w:val="007F6C30"/>
    <w:rsid w:val="008006CC"/>
    <w:rsid w:val="00803F20"/>
    <w:rsid w:val="008075EC"/>
    <w:rsid w:val="008162A0"/>
    <w:rsid w:val="00820097"/>
    <w:rsid w:val="00835543"/>
    <w:rsid w:val="00835992"/>
    <w:rsid w:val="00841B1D"/>
    <w:rsid w:val="00844161"/>
    <w:rsid w:val="00847A62"/>
    <w:rsid w:val="00851508"/>
    <w:rsid w:val="00853120"/>
    <w:rsid w:val="00855843"/>
    <w:rsid w:val="00856B40"/>
    <w:rsid w:val="00863767"/>
    <w:rsid w:val="00864ACD"/>
    <w:rsid w:val="008671CC"/>
    <w:rsid w:val="0088059E"/>
    <w:rsid w:val="0088363C"/>
    <w:rsid w:val="00885026"/>
    <w:rsid w:val="00885B41"/>
    <w:rsid w:val="0089310A"/>
    <w:rsid w:val="00893776"/>
    <w:rsid w:val="008A7B19"/>
    <w:rsid w:val="008B07C5"/>
    <w:rsid w:val="008B74C9"/>
    <w:rsid w:val="008D0040"/>
    <w:rsid w:val="008D0363"/>
    <w:rsid w:val="008E4F6C"/>
    <w:rsid w:val="008E72DA"/>
    <w:rsid w:val="008F69E8"/>
    <w:rsid w:val="00906DA5"/>
    <w:rsid w:val="009106FE"/>
    <w:rsid w:val="00912128"/>
    <w:rsid w:val="0091304E"/>
    <w:rsid w:val="00916D6B"/>
    <w:rsid w:val="00924FF1"/>
    <w:rsid w:val="00932ACB"/>
    <w:rsid w:val="00947241"/>
    <w:rsid w:val="00955F27"/>
    <w:rsid w:val="00970CE4"/>
    <w:rsid w:val="00971A10"/>
    <w:rsid w:val="00977D88"/>
    <w:rsid w:val="009821C6"/>
    <w:rsid w:val="00990CB0"/>
    <w:rsid w:val="009A06E9"/>
    <w:rsid w:val="009A2D6D"/>
    <w:rsid w:val="009A4DB2"/>
    <w:rsid w:val="009A61D5"/>
    <w:rsid w:val="009B39DB"/>
    <w:rsid w:val="009B505F"/>
    <w:rsid w:val="009B71AA"/>
    <w:rsid w:val="009B7578"/>
    <w:rsid w:val="009B7C62"/>
    <w:rsid w:val="009C43BC"/>
    <w:rsid w:val="009C746A"/>
    <w:rsid w:val="009D3B17"/>
    <w:rsid w:val="009D4166"/>
    <w:rsid w:val="009E1457"/>
    <w:rsid w:val="009E352E"/>
    <w:rsid w:val="009F0761"/>
    <w:rsid w:val="009F7799"/>
    <w:rsid w:val="00A01725"/>
    <w:rsid w:val="00A048B5"/>
    <w:rsid w:val="00A05FFB"/>
    <w:rsid w:val="00A07325"/>
    <w:rsid w:val="00A07D5B"/>
    <w:rsid w:val="00A160E0"/>
    <w:rsid w:val="00A1694C"/>
    <w:rsid w:val="00A20791"/>
    <w:rsid w:val="00A21B78"/>
    <w:rsid w:val="00A22DC6"/>
    <w:rsid w:val="00A253AE"/>
    <w:rsid w:val="00A444DC"/>
    <w:rsid w:val="00A508F1"/>
    <w:rsid w:val="00A5320B"/>
    <w:rsid w:val="00A53CCA"/>
    <w:rsid w:val="00A60E06"/>
    <w:rsid w:val="00A61FCA"/>
    <w:rsid w:val="00A66B43"/>
    <w:rsid w:val="00A742E2"/>
    <w:rsid w:val="00A74565"/>
    <w:rsid w:val="00A75AB8"/>
    <w:rsid w:val="00A851E4"/>
    <w:rsid w:val="00A95471"/>
    <w:rsid w:val="00AA05D0"/>
    <w:rsid w:val="00AA102D"/>
    <w:rsid w:val="00AB6E43"/>
    <w:rsid w:val="00AC13E5"/>
    <w:rsid w:val="00AC5429"/>
    <w:rsid w:val="00AE3407"/>
    <w:rsid w:val="00AE3760"/>
    <w:rsid w:val="00B01B36"/>
    <w:rsid w:val="00B043D3"/>
    <w:rsid w:val="00B1276E"/>
    <w:rsid w:val="00B14186"/>
    <w:rsid w:val="00B17DAA"/>
    <w:rsid w:val="00B2240E"/>
    <w:rsid w:val="00B34CA9"/>
    <w:rsid w:val="00B51A49"/>
    <w:rsid w:val="00B5756A"/>
    <w:rsid w:val="00B60C39"/>
    <w:rsid w:val="00B63E5E"/>
    <w:rsid w:val="00B66C5A"/>
    <w:rsid w:val="00B761FE"/>
    <w:rsid w:val="00B816A5"/>
    <w:rsid w:val="00B911E3"/>
    <w:rsid w:val="00B9335C"/>
    <w:rsid w:val="00B95EBA"/>
    <w:rsid w:val="00B9617A"/>
    <w:rsid w:val="00BA4C86"/>
    <w:rsid w:val="00BA538F"/>
    <w:rsid w:val="00BA7EC7"/>
    <w:rsid w:val="00BB12A1"/>
    <w:rsid w:val="00BC0A1D"/>
    <w:rsid w:val="00BC2C75"/>
    <w:rsid w:val="00BC6DF6"/>
    <w:rsid w:val="00BD27BE"/>
    <w:rsid w:val="00BE5660"/>
    <w:rsid w:val="00BF5CB8"/>
    <w:rsid w:val="00C11B4E"/>
    <w:rsid w:val="00C121B1"/>
    <w:rsid w:val="00C127A2"/>
    <w:rsid w:val="00C307CD"/>
    <w:rsid w:val="00C35C6E"/>
    <w:rsid w:val="00C379E6"/>
    <w:rsid w:val="00C415C1"/>
    <w:rsid w:val="00C43479"/>
    <w:rsid w:val="00C502B2"/>
    <w:rsid w:val="00C509F9"/>
    <w:rsid w:val="00C50BE3"/>
    <w:rsid w:val="00C54815"/>
    <w:rsid w:val="00C55E33"/>
    <w:rsid w:val="00C574CD"/>
    <w:rsid w:val="00C76A4B"/>
    <w:rsid w:val="00C76EDC"/>
    <w:rsid w:val="00C81C65"/>
    <w:rsid w:val="00C90298"/>
    <w:rsid w:val="00C90397"/>
    <w:rsid w:val="00C93DBF"/>
    <w:rsid w:val="00C9526F"/>
    <w:rsid w:val="00C97142"/>
    <w:rsid w:val="00CA0084"/>
    <w:rsid w:val="00CA0E28"/>
    <w:rsid w:val="00CB01D5"/>
    <w:rsid w:val="00CB0357"/>
    <w:rsid w:val="00CB1E6F"/>
    <w:rsid w:val="00CC4475"/>
    <w:rsid w:val="00CC4C79"/>
    <w:rsid w:val="00CC4D1E"/>
    <w:rsid w:val="00CD4E15"/>
    <w:rsid w:val="00CD792A"/>
    <w:rsid w:val="00CE05CC"/>
    <w:rsid w:val="00CE27DD"/>
    <w:rsid w:val="00CE2D90"/>
    <w:rsid w:val="00CE3EC0"/>
    <w:rsid w:val="00CF117D"/>
    <w:rsid w:val="00CF7CE1"/>
    <w:rsid w:val="00D010CE"/>
    <w:rsid w:val="00D047C5"/>
    <w:rsid w:val="00D11389"/>
    <w:rsid w:val="00D16FFB"/>
    <w:rsid w:val="00D22FBD"/>
    <w:rsid w:val="00D23149"/>
    <w:rsid w:val="00D27AE3"/>
    <w:rsid w:val="00D348B5"/>
    <w:rsid w:val="00D40B2D"/>
    <w:rsid w:val="00D4717F"/>
    <w:rsid w:val="00D476CF"/>
    <w:rsid w:val="00D53822"/>
    <w:rsid w:val="00D61718"/>
    <w:rsid w:val="00D669EC"/>
    <w:rsid w:val="00D6744C"/>
    <w:rsid w:val="00D675F2"/>
    <w:rsid w:val="00D67734"/>
    <w:rsid w:val="00D710A9"/>
    <w:rsid w:val="00D71655"/>
    <w:rsid w:val="00D86288"/>
    <w:rsid w:val="00D958FC"/>
    <w:rsid w:val="00D95BB0"/>
    <w:rsid w:val="00DA01D9"/>
    <w:rsid w:val="00DA69D2"/>
    <w:rsid w:val="00DB18AC"/>
    <w:rsid w:val="00DC0BDE"/>
    <w:rsid w:val="00DC561C"/>
    <w:rsid w:val="00DC6126"/>
    <w:rsid w:val="00DD11A8"/>
    <w:rsid w:val="00DD30E6"/>
    <w:rsid w:val="00DE18BE"/>
    <w:rsid w:val="00DE332E"/>
    <w:rsid w:val="00DE6A17"/>
    <w:rsid w:val="00DF0048"/>
    <w:rsid w:val="00DF22E4"/>
    <w:rsid w:val="00DF7720"/>
    <w:rsid w:val="00E03444"/>
    <w:rsid w:val="00E06E1A"/>
    <w:rsid w:val="00E20501"/>
    <w:rsid w:val="00E336DF"/>
    <w:rsid w:val="00E343A6"/>
    <w:rsid w:val="00E37A5B"/>
    <w:rsid w:val="00E405EC"/>
    <w:rsid w:val="00E40CE2"/>
    <w:rsid w:val="00E41938"/>
    <w:rsid w:val="00E42BCF"/>
    <w:rsid w:val="00E60505"/>
    <w:rsid w:val="00E62E77"/>
    <w:rsid w:val="00E666AD"/>
    <w:rsid w:val="00E66C33"/>
    <w:rsid w:val="00E73531"/>
    <w:rsid w:val="00E86290"/>
    <w:rsid w:val="00E86E8A"/>
    <w:rsid w:val="00E87C89"/>
    <w:rsid w:val="00E93312"/>
    <w:rsid w:val="00E97924"/>
    <w:rsid w:val="00EB31FC"/>
    <w:rsid w:val="00EB6C6C"/>
    <w:rsid w:val="00EC3DCD"/>
    <w:rsid w:val="00ED101D"/>
    <w:rsid w:val="00EE1852"/>
    <w:rsid w:val="00EE23AB"/>
    <w:rsid w:val="00EF57C4"/>
    <w:rsid w:val="00EF60AF"/>
    <w:rsid w:val="00EF77DB"/>
    <w:rsid w:val="00F03F66"/>
    <w:rsid w:val="00F066F8"/>
    <w:rsid w:val="00F11633"/>
    <w:rsid w:val="00F12242"/>
    <w:rsid w:val="00F1360F"/>
    <w:rsid w:val="00F17C54"/>
    <w:rsid w:val="00F2258B"/>
    <w:rsid w:val="00F300FE"/>
    <w:rsid w:val="00F337E3"/>
    <w:rsid w:val="00F36198"/>
    <w:rsid w:val="00F4420A"/>
    <w:rsid w:val="00F46C0F"/>
    <w:rsid w:val="00F47D67"/>
    <w:rsid w:val="00F541A7"/>
    <w:rsid w:val="00F62AAB"/>
    <w:rsid w:val="00F6364D"/>
    <w:rsid w:val="00F6373F"/>
    <w:rsid w:val="00F63C40"/>
    <w:rsid w:val="00F70F85"/>
    <w:rsid w:val="00F73CCA"/>
    <w:rsid w:val="00F75939"/>
    <w:rsid w:val="00F772D4"/>
    <w:rsid w:val="00F8642E"/>
    <w:rsid w:val="00F90134"/>
    <w:rsid w:val="00F938C8"/>
    <w:rsid w:val="00F93F44"/>
    <w:rsid w:val="00F960B6"/>
    <w:rsid w:val="00F96239"/>
    <w:rsid w:val="00F97714"/>
    <w:rsid w:val="00FA396A"/>
    <w:rsid w:val="00FA39FF"/>
    <w:rsid w:val="00FA5489"/>
    <w:rsid w:val="00FA652E"/>
    <w:rsid w:val="00FB195F"/>
    <w:rsid w:val="00FB2C53"/>
    <w:rsid w:val="00FB46A8"/>
    <w:rsid w:val="00FC12FC"/>
    <w:rsid w:val="00FD0C84"/>
    <w:rsid w:val="00F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D1E09B7"/>
  <w15:chartTrackingRefBased/>
  <w15:docId w15:val="{5CEFC8CA-6AAA-49BC-9962-613D4B52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C62"/>
    <w:pPr>
      <w:jc w:val="both"/>
    </w:pPr>
    <w:rPr>
      <w:rFonts w:ascii="Open Sans" w:hAnsi="Open Sans" w:cs="Open Sans"/>
      <w:szCs w:val="24"/>
    </w:rPr>
  </w:style>
  <w:style w:type="paragraph" w:styleId="Heading1">
    <w:name w:val="heading 1"/>
    <w:basedOn w:val="Normal"/>
    <w:next w:val="Normal"/>
    <w:qFormat/>
    <w:rsid w:val="004A5B12"/>
    <w:pPr>
      <w:jc w:val="center"/>
      <w:outlineLvl w:val="0"/>
    </w:pPr>
    <w:rPr>
      <w:rFonts w:ascii="Oswald" w:hAnsi="Oswald"/>
      <w:sz w:val="24"/>
    </w:rPr>
  </w:style>
  <w:style w:type="paragraph" w:styleId="Heading2">
    <w:name w:val="heading 2"/>
    <w:basedOn w:val="Normal"/>
    <w:next w:val="Normal"/>
    <w:qFormat/>
    <w:rsid w:val="004A5B12"/>
    <w:pPr>
      <w:jc w:val="center"/>
      <w:outlineLvl w:val="1"/>
    </w:pPr>
  </w:style>
  <w:style w:type="paragraph" w:styleId="Heading3">
    <w:name w:val="heading 3"/>
    <w:basedOn w:val="Normal"/>
    <w:next w:val="Normal"/>
    <w:qFormat/>
    <w:rsid w:val="004A5B12"/>
    <w:pPr>
      <w:outlineLvl w:val="2"/>
    </w:pPr>
    <w:rPr>
      <w:rFonts w:ascii="Oswald" w:hAnsi="Oswald"/>
      <w:sz w:val="24"/>
      <w:szCs w:val="23"/>
      <w:u w:val="single"/>
    </w:rPr>
  </w:style>
  <w:style w:type="paragraph" w:styleId="Heading4">
    <w:name w:val="heading 4"/>
    <w:basedOn w:val="Normal"/>
    <w:next w:val="Normal"/>
    <w:link w:val="Heading4Char"/>
    <w:qFormat/>
    <w:rsid w:val="004A5B12"/>
    <w:pPr>
      <w:keepNext/>
      <w:outlineLvl w:val="3"/>
    </w:pPr>
    <w:rPr>
      <w:b/>
      <w:u w:val="single"/>
    </w:rPr>
  </w:style>
  <w:style w:type="paragraph" w:styleId="Heading5">
    <w:name w:val="heading 5"/>
    <w:basedOn w:val="Heading4"/>
    <w:next w:val="Normal"/>
    <w:link w:val="Heading5Char"/>
    <w:qFormat/>
    <w:rsid w:val="004A5B12"/>
    <w:pPr>
      <w:outlineLvl w:val="4"/>
    </w:pPr>
  </w:style>
  <w:style w:type="paragraph" w:styleId="Heading6">
    <w:name w:val="heading 6"/>
    <w:basedOn w:val="Normal"/>
    <w:next w:val="Normal"/>
    <w:qFormat/>
    <w:pPr>
      <w:keepNext/>
      <w:spacing w:before="120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648" w:hanging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1080"/>
    </w:p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ind w:left="1008" w:firstLine="432"/>
    </w:pPr>
    <w:rPr>
      <w:i/>
      <w:iCs/>
      <w:sz w:val="18"/>
    </w:rPr>
  </w:style>
  <w:style w:type="paragraph" w:styleId="BodyText">
    <w:name w:val="Body Text"/>
    <w:basedOn w:val="Normal"/>
    <w:pPr>
      <w:jc w:val="center"/>
    </w:pPr>
    <w:rPr>
      <w:sz w:val="13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T">
    <w:name w:val="PRT"/>
    <w:basedOn w:val="Normal"/>
    <w:next w:val="ART"/>
    <w:pPr>
      <w:keepNext/>
      <w:numPr>
        <w:numId w:val="1"/>
      </w:numPr>
      <w:suppressAutoHyphens/>
      <w:spacing w:before="480"/>
      <w:outlineLvl w:val="0"/>
    </w:pPr>
    <w:rPr>
      <w:sz w:val="22"/>
    </w:rPr>
  </w:style>
  <w:style w:type="paragraph" w:customStyle="1" w:styleId="SUT">
    <w:name w:val="SUT"/>
    <w:basedOn w:val="Normal"/>
    <w:next w:val="PR1"/>
    <w:pPr>
      <w:numPr>
        <w:ilvl w:val="1"/>
        <w:numId w:val="1"/>
      </w:numPr>
      <w:suppressAutoHyphens/>
      <w:spacing w:before="240"/>
      <w:outlineLvl w:val="0"/>
    </w:pPr>
    <w:rPr>
      <w:sz w:val="22"/>
    </w:rPr>
  </w:style>
  <w:style w:type="paragraph" w:customStyle="1" w:styleId="DST">
    <w:name w:val="DST"/>
    <w:basedOn w:val="Normal"/>
    <w:next w:val="PR1"/>
    <w:pPr>
      <w:numPr>
        <w:ilvl w:val="2"/>
        <w:numId w:val="1"/>
      </w:numPr>
      <w:suppressAutoHyphens/>
      <w:spacing w:before="240"/>
      <w:outlineLvl w:val="0"/>
    </w:pPr>
    <w:rPr>
      <w:sz w:val="22"/>
    </w:rPr>
  </w:style>
  <w:style w:type="paragraph" w:customStyle="1" w:styleId="ART">
    <w:name w:val="ART"/>
    <w:basedOn w:val="Normal"/>
    <w:next w:val="PR1"/>
    <w:pPr>
      <w:keepNext/>
      <w:numPr>
        <w:ilvl w:val="3"/>
        <w:numId w:val="1"/>
      </w:numPr>
      <w:suppressAutoHyphens/>
      <w:spacing w:before="480"/>
      <w:outlineLvl w:val="1"/>
    </w:pPr>
    <w:rPr>
      <w:sz w:val="22"/>
    </w:rPr>
  </w:style>
  <w:style w:type="paragraph" w:customStyle="1" w:styleId="PR1">
    <w:name w:val="PR1"/>
    <w:basedOn w:val="Normal"/>
    <w:pPr>
      <w:numPr>
        <w:ilvl w:val="4"/>
        <w:numId w:val="1"/>
      </w:numPr>
      <w:suppressAutoHyphens/>
      <w:spacing w:before="240"/>
      <w:outlineLvl w:val="2"/>
    </w:pPr>
    <w:rPr>
      <w:sz w:val="22"/>
    </w:rPr>
  </w:style>
  <w:style w:type="paragraph" w:customStyle="1" w:styleId="PR2">
    <w:name w:val="PR2"/>
    <w:basedOn w:val="Normal"/>
    <w:pPr>
      <w:numPr>
        <w:ilvl w:val="5"/>
        <w:numId w:val="1"/>
      </w:numPr>
      <w:suppressAutoHyphens/>
      <w:outlineLvl w:val="3"/>
    </w:pPr>
    <w:rPr>
      <w:sz w:val="22"/>
    </w:rPr>
  </w:style>
  <w:style w:type="paragraph" w:customStyle="1" w:styleId="PR3">
    <w:name w:val="PR3"/>
    <w:basedOn w:val="Normal"/>
    <w:pPr>
      <w:numPr>
        <w:ilvl w:val="6"/>
        <w:numId w:val="1"/>
      </w:numPr>
      <w:suppressAutoHyphens/>
      <w:outlineLvl w:val="4"/>
    </w:pPr>
    <w:rPr>
      <w:sz w:val="22"/>
    </w:rPr>
  </w:style>
  <w:style w:type="paragraph" w:customStyle="1" w:styleId="PR4">
    <w:name w:val="PR4"/>
    <w:basedOn w:val="Normal"/>
    <w:pPr>
      <w:numPr>
        <w:ilvl w:val="7"/>
        <w:numId w:val="1"/>
      </w:numPr>
      <w:suppressAutoHyphens/>
      <w:outlineLvl w:val="5"/>
    </w:pPr>
    <w:rPr>
      <w:sz w:val="22"/>
    </w:rPr>
  </w:style>
  <w:style w:type="paragraph" w:customStyle="1" w:styleId="PR5">
    <w:name w:val="PR5"/>
    <w:basedOn w:val="Normal"/>
    <w:pPr>
      <w:numPr>
        <w:ilvl w:val="8"/>
        <w:numId w:val="1"/>
      </w:numPr>
      <w:suppressAutoHyphens/>
      <w:outlineLvl w:val="6"/>
    </w:pPr>
    <w:rPr>
      <w:sz w:val="22"/>
    </w:rPr>
  </w:style>
  <w:style w:type="character" w:customStyle="1" w:styleId="SI">
    <w:name w:val="SI"/>
    <w:rPr>
      <w:color w:val="008080"/>
    </w:rPr>
  </w:style>
  <w:style w:type="character" w:customStyle="1" w:styleId="IP">
    <w:name w:val="IP"/>
    <w:rPr>
      <w:color w:val="FF0000"/>
    </w:rPr>
  </w:style>
  <w:style w:type="paragraph" w:customStyle="1" w:styleId="CMT">
    <w:name w:val="CMT"/>
    <w:basedOn w:val="Normal"/>
    <w:pPr>
      <w:suppressAutoHyphens/>
      <w:spacing w:before="240"/>
    </w:pPr>
    <w:rPr>
      <w:vanish/>
      <w:color w:val="0000FF"/>
      <w:sz w:val="22"/>
    </w:rPr>
  </w:style>
  <w:style w:type="paragraph" w:styleId="BodyText2">
    <w:name w:val="Body Text 2"/>
    <w:basedOn w:val="Normal"/>
    <w:pPr>
      <w:spacing w:before="120"/>
    </w:pPr>
    <w:rPr>
      <w:sz w:val="24"/>
    </w:rPr>
  </w:style>
  <w:style w:type="paragraph" w:customStyle="1" w:styleId="Paragraph1">
    <w:name w:val="Paragraph 1"/>
    <w:basedOn w:val="Normal"/>
    <w:rsid w:val="00FB46A8"/>
    <w:pPr>
      <w:tabs>
        <w:tab w:val="left" w:pos="1440"/>
      </w:tabs>
      <w:overflowPunct w:val="0"/>
      <w:autoSpaceDE w:val="0"/>
      <w:autoSpaceDN w:val="0"/>
      <w:adjustRightInd w:val="0"/>
      <w:ind w:left="1440" w:hanging="720"/>
      <w:textAlignment w:val="baseline"/>
    </w:pPr>
    <w:rPr>
      <w:noProof/>
      <w:sz w:val="22"/>
    </w:rPr>
  </w:style>
  <w:style w:type="character" w:customStyle="1" w:styleId="FooterChar">
    <w:name w:val="Footer Char"/>
    <w:link w:val="Footer"/>
    <w:rsid w:val="004225BE"/>
  </w:style>
  <w:style w:type="paragraph" w:styleId="ListParagraph">
    <w:name w:val="List Paragraph"/>
    <w:basedOn w:val="Normal"/>
    <w:uiPriority w:val="34"/>
    <w:qFormat/>
    <w:rsid w:val="00B9335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4A5B12"/>
    <w:rPr>
      <w:i/>
      <w:color w:val="000000"/>
    </w:rPr>
  </w:style>
  <w:style w:type="character" w:customStyle="1" w:styleId="SubtitleChar">
    <w:name w:val="Subtitle Char"/>
    <w:basedOn w:val="DefaultParagraphFont"/>
    <w:link w:val="Subtitle"/>
    <w:rsid w:val="004A5B12"/>
    <w:rPr>
      <w:rFonts w:ascii="Open Sans" w:hAnsi="Open Sans" w:cs="Open Sans"/>
      <w:i/>
      <w:color w:val="000000"/>
    </w:rPr>
  </w:style>
  <w:style w:type="character" w:customStyle="1" w:styleId="Heading5Char">
    <w:name w:val="Heading 5 Char"/>
    <w:basedOn w:val="DefaultParagraphFont"/>
    <w:link w:val="Heading5"/>
    <w:rsid w:val="004A5B12"/>
    <w:rPr>
      <w:rFonts w:ascii="Open Sans" w:hAnsi="Open Sans" w:cs="Open Sans"/>
      <w:b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4A5B12"/>
    <w:rPr>
      <w:rFonts w:ascii="Open Sans" w:hAnsi="Open Sans" w:cs="Open Sans"/>
      <w:b/>
      <w:szCs w:val="24"/>
      <w:u w:val="single"/>
    </w:rPr>
  </w:style>
  <w:style w:type="paragraph" w:customStyle="1" w:styleId="xmsonormal">
    <w:name w:val="x_msonormal"/>
    <w:basedOn w:val="Normal"/>
    <w:rsid w:val="007E0CBD"/>
    <w:pPr>
      <w:jc w:val="left"/>
    </w:pPr>
    <w:rPr>
      <w:rFonts w:ascii="Times New Roman" w:eastAsiaTheme="minorHAnsi" w:hAnsi="Times New Roman" w:cs="Times New Roman"/>
      <w:sz w:val="24"/>
    </w:rPr>
  </w:style>
  <w:style w:type="character" w:styleId="CommentReference">
    <w:name w:val="annotation reference"/>
    <w:basedOn w:val="DefaultParagraphFont"/>
    <w:rsid w:val="001E1D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D79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E1D79"/>
    <w:rPr>
      <w:rFonts w:ascii="Open Sans" w:hAnsi="Open Sans" w:cs="Open Sans"/>
    </w:rPr>
  </w:style>
  <w:style w:type="paragraph" w:styleId="CommentSubject">
    <w:name w:val="annotation subject"/>
    <w:basedOn w:val="CommentText"/>
    <w:next w:val="CommentText"/>
    <w:link w:val="CommentSubjectChar"/>
    <w:rsid w:val="001E1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1D79"/>
    <w:rPr>
      <w:rFonts w:ascii="Open Sans" w:hAnsi="Open Sans" w:cs="Open San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D133EABCF8943BB7F40D40FA212C7" ma:contentTypeVersion="14" ma:contentTypeDescription="Create a new document." ma:contentTypeScope="" ma:versionID="e25a9065ece090081cab542912f5c652">
  <xsd:schema xmlns:xsd="http://www.w3.org/2001/XMLSchema" xmlns:xs="http://www.w3.org/2001/XMLSchema" xmlns:p="http://schemas.microsoft.com/office/2006/metadata/properties" xmlns:ns3="a971f461-0891-4a74-b816-cc6642542115" xmlns:ns4="710cc46b-544a-4fc1-afe9-b89260dace3a" targetNamespace="http://schemas.microsoft.com/office/2006/metadata/properties" ma:root="true" ma:fieldsID="7377d9fd3405534a5ea550b405e5c73b" ns3:_="" ns4:_="">
    <xsd:import namespace="a971f461-0891-4a74-b816-cc6642542115"/>
    <xsd:import namespace="710cc46b-544a-4fc1-afe9-b89260dace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1f461-0891-4a74-b816-cc66425421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cc46b-544a-4fc1-afe9-b89260dac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F0EBD9-FBD8-48EE-9060-5A8F32DA06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0CB181-7D8C-41CE-AF31-C0E5A60B52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66CEB5-D92D-46D7-B9CB-8C658471B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1f461-0891-4a74-b816-cc6642542115"/>
    <ds:schemaRef ds:uri="710cc46b-544a-4fc1-afe9-b89260dac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340B75-1B88-4F50-B254-84F402677E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483</Words>
  <Characters>2390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Westborough Treatment Plant Board</vt:lpstr>
    </vt:vector>
  </TitlesOfParts>
  <Company>Dell Computer Corporation</Company>
  <LinksUpToDate>false</LinksUpToDate>
  <CharactersWithSpaces>2868</CharactersWithSpaces>
  <SharedDoc>false</SharedDoc>
  <HLinks>
    <vt:vector size="6" baseType="variant">
      <vt:variant>
        <vt:i4>589905</vt:i4>
      </vt:variant>
      <vt:variant>
        <vt:i4>0</vt:i4>
      </vt:variant>
      <vt:variant>
        <vt:i4>0</vt:i4>
      </vt:variant>
      <vt:variant>
        <vt:i4>5</vt:i4>
      </vt:variant>
      <vt:variant>
        <vt:lpwstr>http://zoom.us/j/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Westborough Treatment Plant Board</dc:title>
  <dc:subject/>
  <dc:creator>Preferred Customer</dc:creator>
  <cp:keywords/>
  <cp:lastModifiedBy>Stacey Kilgus</cp:lastModifiedBy>
  <cp:revision>2</cp:revision>
  <cp:lastPrinted>2021-04-02T01:36:00Z</cp:lastPrinted>
  <dcterms:created xsi:type="dcterms:W3CDTF">2021-07-08T14:06:00Z</dcterms:created>
  <dcterms:modified xsi:type="dcterms:W3CDTF">2021-07-08T14:06:00Z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0x010100C53D133EABCF8943BB7F40D40FA212C7</vt:lpwstr>
  </property>
</Properties>
</file>