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C6" w:rsidRDefault="007D75C6" w:rsidP="007D75C6">
      <w:pPr>
        <w:pStyle w:val="Heading1"/>
      </w:pPr>
      <w:bookmarkStart w:id="0" w:name="_GoBack"/>
      <w:bookmarkEnd w:id="0"/>
    </w:p>
    <w:p w:rsidR="007D75C6" w:rsidRDefault="007D75C6" w:rsidP="007D75C6">
      <w:pPr>
        <w:pStyle w:val="Heading1"/>
      </w:pPr>
    </w:p>
    <w:p w:rsidR="007D75C6" w:rsidRDefault="007D75C6" w:rsidP="007D75C6">
      <w:pPr>
        <w:pStyle w:val="Heading1"/>
      </w:pPr>
    </w:p>
    <w:p w:rsidR="007D75C6" w:rsidRDefault="007D75C6" w:rsidP="007D75C6">
      <w:pPr>
        <w:pStyle w:val="Heading1"/>
      </w:pPr>
    </w:p>
    <w:p w:rsidR="007D75C6" w:rsidRDefault="007D75C6" w:rsidP="007D75C6">
      <w:pPr>
        <w:pStyle w:val="Heading1"/>
      </w:pPr>
      <w:r>
        <w:t>THE ASSESSMENT OF MOTOR VEHICLES</w:t>
      </w:r>
    </w:p>
    <w:p w:rsidR="007D75C6" w:rsidRDefault="007D75C6" w:rsidP="007D75C6"/>
    <w:p w:rsidR="007D75C6" w:rsidRDefault="007D75C6" w:rsidP="007D75C6"/>
    <w:p w:rsidR="007D75C6" w:rsidRDefault="007D75C6" w:rsidP="007D75C6">
      <w:r>
        <w:tab/>
      </w:r>
    </w:p>
    <w:p w:rsidR="007D75C6" w:rsidRDefault="007D75C6" w:rsidP="007D75C6">
      <w:pPr>
        <w:pStyle w:val="BodyText"/>
        <w:ind w:left="1440"/>
      </w:pPr>
      <w:r>
        <w:t xml:space="preserve">The basis of the motor vehicle assessments used by the Town of Colchester is the pricing procedure recommended by the Office of Policy and Management.  Section 12-71d of the General Statutes of the </w:t>
      </w:r>
    </w:p>
    <w:p w:rsidR="007D75C6" w:rsidRDefault="007D75C6" w:rsidP="007D75C6">
      <w:pPr>
        <w:pStyle w:val="BodyText"/>
        <w:ind w:left="1440"/>
      </w:pPr>
      <w:r>
        <w:t xml:space="preserve">State of Connecticut states that vehicles are to be assessed according to average retail value.  The values </w:t>
      </w:r>
    </w:p>
    <w:p w:rsidR="007D75C6" w:rsidRDefault="007D75C6" w:rsidP="007D75C6">
      <w:pPr>
        <w:pStyle w:val="BodyText"/>
        <w:ind w:left="1440"/>
      </w:pPr>
      <w:proofErr w:type="gramStart"/>
      <w:r>
        <w:t>are</w:t>
      </w:r>
      <w:proofErr w:type="gramEnd"/>
      <w:r>
        <w:t xml:space="preserve"> based on the retail value published in NADA (National Automobile Dealer Association) </w:t>
      </w:r>
    </w:p>
    <w:p w:rsidR="007D75C6" w:rsidRDefault="007D75C6" w:rsidP="007D75C6">
      <w:pPr>
        <w:pStyle w:val="BodyText"/>
        <w:ind w:left="1440"/>
      </w:pPr>
      <w:proofErr w:type="gramStart"/>
      <w:r>
        <w:t>pricing</w:t>
      </w:r>
      <w:proofErr w:type="gramEnd"/>
      <w:r>
        <w:t xml:space="preserve"> guides.  We do not assess values according to actual condition, mileage, nor market value of </w:t>
      </w:r>
    </w:p>
    <w:p w:rsidR="007D75C6" w:rsidRDefault="007D75C6" w:rsidP="007D75C6">
      <w:pPr>
        <w:pStyle w:val="BodyText"/>
        <w:ind w:left="1440"/>
      </w:pPr>
      <w:proofErr w:type="gramStart"/>
      <w:r>
        <w:t>the</w:t>
      </w:r>
      <w:proofErr w:type="gramEnd"/>
      <w:r>
        <w:t xml:space="preserve"> vehicle.</w:t>
      </w:r>
    </w:p>
    <w:p w:rsidR="007D75C6" w:rsidRDefault="007D75C6" w:rsidP="007D75C6">
      <w:pPr>
        <w:rPr>
          <w:sz w:val="22"/>
        </w:rPr>
      </w:pPr>
    </w:p>
    <w:p w:rsidR="007D75C6" w:rsidRDefault="007D75C6" w:rsidP="007D75C6">
      <w:pPr>
        <w:ind w:left="720" w:firstLine="720"/>
        <w:rPr>
          <w:sz w:val="22"/>
        </w:rPr>
      </w:pPr>
      <w:r w:rsidRPr="001D7E76">
        <w:rPr>
          <w:b/>
          <w:sz w:val="22"/>
        </w:rPr>
        <w:t>In order for us to delete or adjust a bill</w:t>
      </w:r>
      <w:r>
        <w:rPr>
          <w:sz w:val="22"/>
        </w:rPr>
        <w:t xml:space="preserve">, sufficient proof must be given to this office so that we may </w:t>
      </w:r>
    </w:p>
    <w:p w:rsidR="007D75C6" w:rsidRPr="001D7E76" w:rsidRDefault="007D75C6" w:rsidP="007D75C6">
      <w:pPr>
        <w:ind w:left="720" w:firstLine="720"/>
        <w:rPr>
          <w:b/>
          <w:sz w:val="22"/>
        </w:rPr>
      </w:pPr>
      <w:proofErr w:type="gramStart"/>
      <w:r>
        <w:rPr>
          <w:sz w:val="22"/>
        </w:rPr>
        <w:t>satisfy</w:t>
      </w:r>
      <w:proofErr w:type="gramEnd"/>
      <w:r>
        <w:rPr>
          <w:sz w:val="22"/>
        </w:rPr>
        <w:t xml:space="preserve"> the requirements of local and state auditors.  </w:t>
      </w:r>
      <w:r w:rsidRPr="001D7E76">
        <w:rPr>
          <w:b/>
          <w:sz w:val="22"/>
        </w:rPr>
        <w:t xml:space="preserve">All forms of proof must specifically identify the </w:t>
      </w:r>
    </w:p>
    <w:p w:rsidR="007D75C6" w:rsidRPr="001D7E76" w:rsidRDefault="007D75C6" w:rsidP="007D75C6">
      <w:pPr>
        <w:ind w:left="720" w:firstLine="720"/>
        <w:rPr>
          <w:sz w:val="22"/>
        </w:rPr>
      </w:pPr>
      <w:proofErr w:type="gramStart"/>
      <w:r w:rsidRPr="001D7E76">
        <w:rPr>
          <w:b/>
          <w:sz w:val="22"/>
        </w:rPr>
        <w:t>vehicle</w:t>
      </w:r>
      <w:proofErr w:type="gramEnd"/>
      <w:r w:rsidRPr="001D7E76">
        <w:rPr>
          <w:b/>
          <w:sz w:val="22"/>
        </w:rPr>
        <w:t xml:space="preserve"> in question by </w:t>
      </w:r>
      <w:r w:rsidRPr="001D7E76">
        <w:rPr>
          <w:b/>
          <w:sz w:val="22"/>
          <w:u w:val="single"/>
        </w:rPr>
        <w:t>year, make, model and identification number</w:t>
      </w:r>
      <w:r w:rsidRPr="001D7E76">
        <w:rPr>
          <w:b/>
          <w:sz w:val="22"/>
        </w:rPr>
        <w:t>.</w:t>
      </w:r>
      <w:r w:rsidR="001D7E76">
        <w:rPr>
          <w:sz w:val="22"/>
        </w:rPr>
        <w:t>**</w:t>
      </w:r>
    </w:p>
    <w:p w:rsidR="007D75C6" w:rsidRDefault="007D75C6" w:rsidP="007D75C6">
      <w:pPr>
        <w:rPr>
          <w:sz w:val="22"/>
        </w:rPr>
      </w:pPr>
    </w:p>
    <w:p w:rsidR="007D75C6" w:rsidRDefault="007D75C6" w:rsidP="007D75C6">
      <w:pPr>
        <w:ind w:left="720" w:firstLine="720"/>
        <w:rPr>
          <w:sz w:val="22"/>
        </w:rPr>
      </w:pPr>
      <w:r>
        <w:rPr>
          <w:sz w:val="22"/>
        </w:rPr>
        <w:t xml:space="preserve">It is </w:t>
      </w:r>
      <w:r>
        <w:rPr>
          <w:b/>
          <w:sz w:val="22"/>
        </w:rPr>
        <w:t>MANDATORY</w:t>
      </w:r>
      <w:r>
        <w:rPr>
          <w:sz w:val="22"/>
        </w:rPr>
        <w:t xml:space="preserve"> that you include a copy of your </w:t>
      </w:r>
      <w:r>
        <w:rPr>
          <w:b/>
          <w:sz w:val="22"/>
        </w:rPr>
        <w:t>RETURNED PLATE RECEIPT</w:t>
      </w:r>
      <w:r>
        <w:rPr>
          <w:sz w:val="22"/>
        </w:rPr>
        <w:t xml:space="preserve"> from the </w:t>
      </w:r>
    </w:p>
    <w:p w:rsidR="007D75C6" w:rsidRDefault="007D75C6" w:rsidP="007D75C6">
      <w:pPr>
        <w:ind w:left="720" w:firstLine="720"/>
        <w:rPr>
          <w:sz w:val="22"/>
        </w:rPr>
      </w:pPr>
      <w:r>
        <w:rPr>
          <w:sz w:val="22"/>
        </w:rPr>
        <w:t>Department of Motor Vehicles for each vehicle!</w:t>
      </w:r>
    </w:p>
    <w:p w:rsidR="007D75C6" w:rsidRDefault="007D75C6" w:rsidP="007D75C6">
      <w:pPr>
        <w:rPr>
          <w:sz w:val="22"/>
        </w:rPr>
      </w:pPr>
      <w:r>
        <w:rPr>
          <w:sz w:val="22"/>
        </w:rPr>
        <w:tab/>
      </w:r>
    </w:p>
    <w:p w:rsidR="007D75C6" w:rsidRDefault="007D75C6" w:rsidP="007D75C6">
      <w:pPr>
        <w:ind w:left="720" w:firstLine="720"/>
        <w:rPr>
          <w:sz w:val="22"/>
        </w:rPr>
      </w:pPr>
      <w:r>
        <w:rPr>
          <w:sz w:val="22"/>
        </w:rPr>
        <w:t xml:space="preserve">You </w:t>
      </w:r>
      <w:r>
        <w:rPr>
          <w:b/>
          <w:sz w:val="22"/>
        </w:rPr>
        <w:t>MUST</w:t>
      </w:r>
      <w:r>
        <w:rPr>
          <w:sz w:val="22"/>
        </w:rPr>
        <w:t xml:space="preserve"> also include at least one of the following for each vehicle:</w:t>
      </w:r>
    </w:p>
    <w:p w:rsidR="007D75C6" w:rsidRDefault="007D75C6" w:rsidP="007D75C6">
      <w:pPr>
        <w:rPr>
          <w:sz w:val="22"/>
        </w:rPr>
      </w:pPr>
    </w:p>
    <w:p w:rsidR="007D75C6" w:rsidRDefault="007D75C6" w:rsidP="007D75C6">
      <w:pPr>
        <w:ind w:left="720" w:firstLine="720"/>
        <w:rPr>
          <w:sz w:val="22"/>
        </w:rPr>
      </w:pPr>
      <w:r>
        <w:rPr>
          <w:sz w:val="22"/>
        </w:rPr>
        <w:t xml:space="preserve">_____A </w:t>
      </w:r>
      <w:r>
        <w:rPr>
          <w:b/>
          <w:sz w:val="22"/>
        </w:rPr>
        <w:t>Bill of Sale</w:t>
      </w:r>
      <w:r>
        <w:rPr>
          <w:sz w:val="22"/>
        </w:rPr>
        <w:t xml:space="preserve"> showing the date of transfer.</w:t>
      </w:r>
    </w:p>
    <w:p w:rsidR="007D75C6" w:rsidRDefault="007D75C6" w:rsidP="007D75C6">
      <w:pPr>
        <w:rPr>
          <w:sz w:val="22"/>
        </w:rPr>
      </w:pPr>
    </w:p>
    <w:p w:rsidR="007D75C6" w:rsidRDefault="007D75C6" w:rsidP="007D75C6">
      <w:pPr>
        <w:ind w:left="720" w:firstLine="720"/>
        <w:rPr>
          <w:sz w:val="22"/>
        </w:rPr>
      </w:pPr>
      <w:r>
        <w:rPr>
          <w:sz w:val="22"/>
        </w:rPr>
        <w:t>_____A receipt from a junk or car dealership showing the date of transfer.</w:t>
      </w:r>
    </w:p>
    <w:p w:rsidR="007D75C6" w:rsidRDefault="007D75C6" w:rsidP="007D75C6">
      <w:pPr>
        <w:ind w:left="720"/>
        <w:rPr>
          <w:sz w:val="22"/>
        </w:rPr>
      </w:pPr>
    </w:p>
    <w:p w:rsidR="007D75C6" w:rsidRDefault="007D75C6" w:rsidP="007D75C6">
      <w:pPr>
        <w:ind w:left="720" w:firstLine="720"/>
        <w:rPr>
          <w:sz w:val="22"/>
        </w:rPr>
      </w:pPr>
      <w:r>
        <w:rPr>
          <w:sz w:val="22"/>
        </w:rPr>
        <w:t>_____A copy of your original validated registration from the state you now reside in.</w:t>
      </w:r>
    </w:p>
    <w:p w:rsidR="007D75C6" w:rsidRDefault="007D75C6" w:rsidP="007D75C6">
      <w:pPr>
        <w:ind w:left="720"/>
        <w:rPr>
          <w:sz w:val="22"/>
        </w:rPr>
      </w:pPr>
    </w:p>
    <w:p w:rsidR="007D75C6" w:rsidRDefault="007D75C6" w:rsidP="007D75C6">
      <w:pPr>
        <w:ind w:left="720" w:firstLine="720"/>
        <w:rPr>
          <w:sz w:val="22"/>
        </w:rPr>
      </w:pPr>
      <w:r>
        <w:rPr>
          <w:sz w:val="22"/>
        </w:rPr>
        <w:t>_____A copy of the original validated registration to whom you sold the vehicle.</w:t>
      </w:r>
    </w:p>
    <w:p w:rsidR="007D75C6" w:rsidRDefault="007D75C6" w:rsidP="007D75C6">
      <w:pPr>
        <w:ind w:left="720"/>
        <w:rPr>
          <w:sz w:val="22"/>
        </w:rPr>
      </w:pPr>
    </w:p>
    <w:p w:rsidR="007D75C6" w:rsidRDefault="007D75C6" w:rsidP="007D75C6">
      <w:pPr>
        <w:ind w:left="720" w:firstLine="720"/>
        <w:rPr>
          <w:sz w:val="22"/>
        </w:rPr>
      </w:pPr>
      <w:r>
        <w:rPr>
          <w:sz w:val="22"/>
        </w:rPr>
        <w:t>_____A copy of the larceny report stating the car was stolen and never recovered.</w:t>
      </w:r>
    </w:p>
    <w:p w:rsidR="007D75C6" w:rsidRDefault="007D75C6" w:rsidP="007D75C6"/>
    <w:p w:rsidR="007D75C6" w:rsidRDefault="007D75C6" w:rsidP="007D75C6">
      <w:pPr>
        <w:jc w:val="center"/>
      </w:pPr>
    </w:p>
    <w:p w:rsidR="007D75C6" w:rsidRDefault="007D75C6" w:rsidP="007D75C6">
      <w:pPr>
        <w:ind w:left="720"/>
      </w:pPr>
    </w:p>
    <w:p w:rsidR="001D7E76" w:rsidRDefault="001D7E76" w:rsidP="001D7E76">
      <w:pPr>
        <w:ind w:left="720" w:firstLine="720"/>
        <w:rPr>
          <w:b/>
        </w:rPr>
      </w:pPr>
      <w:r>
        <w:rPr>
          <w:b/>
        </w:rPr>
        <w:t>DEADLINE FOR FILING FOR CREDIT:</w:t>
      </w:r>
    </w:p>
    <w:p w:rsidR="001D7E76" w:rsidRDefault="001D7E76" w:rsidP="001D7E76">
      <w:pPr>
        <w:pStyle w:val="Heading2"/>
        <w:ind w:left="1440"/>
      </w:pPr>
    </w:p>
    <w:p w:rsidR="0062202C" w:rsidRDefault="0062202C" w:rsidP="0062202C">
      <w:pPr>
        <w:pStyle w:val="Heading2"/>
        <w:ind w:left="1440"/>
      </w:pPr>
      <w:r>
        <w:t>For the 10-1-15 Assessment and Supplemental lists the filing deadline is December 31, 2017</w:t>
      </w:r>
    </w:p>
    <w:p w:rsidR="001D7E76" w:rsidRDefault="001D7E76" w:rsidP="001D7E76">
      <w:pPr>
        <w:pStyle w:val="Heading2"/>
        <w:ind w:left="1440"/>
      </w:pPr>
      <w:r>
        <w:t>For the 10-1-1</w:t>
      </w:r>
      <w:r w:rsidR="0062202C">
        <w:t>6</w:t>
      </w:r>
      <w:r>
        <w:t xml:space="preserve"> Assessment and Supplemental lists the filing deadline is December 31, 201</w:t>
      </w:r>
      <w:r w:rsidR="0062202C">
        <w:t>8</w:t>
      </w:r>
    </w:p>
    <w:p w:rsidR="001D7E76" w:rsidRDefault="0062202C" w:rsidP="001D7E76">
      <w:pPr>
        <w:pStyle w:val="Heading2"/>
        <w:ind w:left="1440"/>
      </w:pPr>
      <w:r>
        <w:t>For the 10-1-17</w:t>
      </w:r>
      <w:r w:rsidR="001D7E76">
        <w:t xml:space="preserve"> Assessment and Supplemental lists the filing deadline is December 31, 201</w:t>
      </w:r>
      <w:r>
        <w:t>9</w:t>
      </w:r>
    </w:p>
    <w:p w:rsidR="001D7E76" w:rsidRDefault="0062202C" w:rsidP="001D7E76">
      <w:pPr>
        <w:pStyle w:val="Heading2"/>
        <w:ind w:left="1440"/>
      </w:pPr>
      <w:r>
        <w:t>For the 10-1-18</w:t>
      </w:r>
      <w:r w:rsidR="001D7E76">
        <w:t xml:space="preserve"> Assessment and Supplemental lists the filing deadline is December 31, 20</w:t>
      </w:r>
      <w:r>
        <w:t>20</w:t>
      </w:r>
    </w:p>
    <w:p w:rsidR="002A703A" w:rsidRDefault="002A703A" w:rsidP="002A703A"/>
    <w:p w:rsidR="001D7E76" w:rsidRPr="002A703A" w:rsidRDefault="001D7E76" w:rsidP="001D7E76"/>
    <w:p w:rsidR="00D027B6" w:rsidRPr="00D027B6" w:rsidRDefault="002A703A" w:rsidP="00D027B6">
      <w:pPr>
        <w:numPr>
          <w:ilvl w:val="0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1D7E76" w:rsidRPr="002A703A">
        <w:rPr>
          <w:sz w:val="22"/>
          <w:szCs w:val="22"/>
        </w:rPr>
        <w:t xml:space="preserve">Tax Year in Connecticut </w:t>
      </w:r>
      <w:r w:rsidR="00D027B6">
        <w:rPr>
          <w:sz w:val="22"/>
          <w:szCs w:val="22"/>
        </w:rPr>
        <w:t>runs</w:t>
      </w:r>
      <w:r w:rsidR="001D7E76" w:rsidRPr="002A703A">
        <w:rPr>
          <w:sz w:val="22"/>
          <w:szCs w:val="22"/>
        </w:rPr>
        <w:t xml:space="preserve"> October 1—September 30. </w:t>
      </w:r>
    </w:p>
    <w:p w:rsidR="002A703A" w:rsidRDefault="001D7E76" w:rsidP="003A1B85">
      <w:pPr>
        <w:numPr>
          <w:ilvl w:val="0"/>
          <w:numId w:val="1"/>
        </w:numPr>
        <w:ind w:left="1440"/>
        <w:rPr>
          <w:sz w:val="22"/>
          <w:szCs w:val="22"/>
        </w:rPr>
      </w:pPr>
      <w:r w:rsidRPr="002A703A">
        <w:rPr>
          <w:sz w:val="22"/>
          <w:szCs w:val="22"/>
        </w:rPr>
        <w:t xml:space="preserve">Motor vehicles </w:t>
      </w:r>
      <w:r w:rsidR="002A703A">
        <w:rPr>
          <w:sz w:val="22"/>
          <w:szCs w:val="22"/>
        </w:rPr>
        <w:t xml:space="preserve">registered October 1, </w:t>
      </w:r>
      <w:r w:rsidR="00D027B6">
        <w:rPr>
          <w:sz w:val="22"/>
          <w:szCs w:val="22"/>
        </w:rPr>
        <w:t xml:space="preserve">are billed the following </w:t>
      </w:r>
      <w:r w:rsidRPr="002A703A">
        <w:rPr>
          <w:sz w:val="22"/>
          <w:szCs w:val="22"/>
        </w:rPr>
        <w:t xml:space="preserve">July for a full tax year. </w:t>
      </w:r>
    </w:p>
    <w:p w:rsidR="001D7E76" w:rsidRPr="00043419" w:rsidRDefault="001D7E76" w:rsidP="00F064C1">
      <w:pPr>
        <w:numPr>
          <w:ilvl w:val="0"/>
          <w:numId w:val="1"/>
        </w:numPr>
        <w:ind w:left="1440"/>
        <w:rPr>
          <w:sz w:val="22"/>
          <w:szCs w:val="22"/>
        </w:rPr>
      </w:pPr>
      <w:r w:rsidRPr="00043419">
        <w:rPr>
          <w:sz w:val="22"/>
          <w:szCs w:val="22"/>
        </w:rPr>
        <w:t xml:space="preserve">Motor vehicles registered </w:t>
      </w:r>
      <w:r w:rsidR="00043419" w:rsidRPr="00043419">
        <w:rPr>
          <w:sz w:val="22"/>
          <w:szCs w:val="22"/>
        </w:rPr>
        <w:t xml:space="preserve">after October 1, </w:t>
      </w:r>
      <w:r w:rsidRPr="00043419">
        <w:rPr>
          <w:sz w:val="22"/>
          <w:szCs w:val="22"/>
        </w:rPr>
        <w:t>are billed</w:t>
      </w:r>
      <w:r w:rsidR="00043419">
        <w:rPr>
          <w:sz w:val="22"/>
          <w:szCs w:val="22"/>
        </w:rPr>
        <w:t xml:space="preserve"> the following</w:t>
      </w:r>
      <w:r w:rsidR="002A703A" w:rsidRPr="00043419">
        <w:rPr>
          <w:sz w:val="22"/>
          <w:szCs w:val="22"/>
        </w:rPr>
        <w:t xml:space="preserve"> January </w:t>
      </w:r>
      <w:r w:rsidR="00D027B6" w:rsidRPr="00043419">
        <w:rPr>
          <w:sz w:val="22"/>
          <w:szCs w:val="22"/>
        </w:rPr>
        <w:t xml:space="preserve">for </w:t>
      </w:r>
      <w:r w:rsidR="00043419" w:rsidRPr="00043419">
        <w:rPr>
          <w:sz w:val="22"/>
          <w:szCs w:val="22"/>
        </w:rPr>
        <w:t>a partial year</w:t>
      </w:r>
      <w:r w:rsidR="002A703A" w:rsidRPr="00043419">
        <w:rPr>
          <w:sz w:val="22"/>
          <w:szCs w:val="22"/>
        </w:rPr>
        <w:t xml:space="preserve">. </w:t>
      </w:r>
      <w:r w:rsidRPr="00043419">
        <w:rPr>
          <w:sz w:val="22"/>
          <w:szCs w:val="22"/>
        </w:rPr>
        <w:t xml:space="preserve"> </w:t>
      </w:r>
    </w:p>
    <w:p w:rsidR="001D7E76" w:rsidRPr="002A703A" w:rsidRDefault="001D7E76" w:rsidP="001D7E76">
      <w:pPr>
        <w:ind w:left="1440"/>
        <w:rPr>
          <w:sz w:val="22"/>
          <w:szCs w:val="22"/>
        </w:rPr>
      </w:pPr>
    </w:p>
    <w:p w:rsidR="002A703A" w:rsidRPr="002A703A" w:rsidRDefault="002A703A" w:rsidP="001D7E76">
      <w:pPr>
        <w:ind w:left="1440"/>
        <w:rPr>
          <w:sz w:val="22"/>
          <w:szCs w:val="22"/>
        </w:rPr>
      </w:pPr>
    </w:p>
    <w:p w:rsidR="00E72C54" w:rsidRPr="002A703A" w:rsidRDefault="001D7E76" w:rsidP="00D027B6">
      <w:pPr>
        <w:ind w:left="720" w:firstLine="720"/>
        <w:rPr>
          <w:sz w:val="22"/>
          <w:szCs w:val="22"/>
        </w:rPr>
      </w:pPr>
      <w:r w:rsidRPr="002A703A">
        <w:rPr>
          <w:b/>
          <w:sz w:val="22"/>
          <w:szCs w:val="22"/>
          <w:u w:val="single"/>
        </w:rPr>
        <w:t>**Motor vehicle accounts do not get prorated for the month of September.</w:t>
      </w:r>
    </w:p>
    <w:sectPr w:rsidR="00E72C54" w:rsidRPr="002A703A" w:rsidSect="00064067">
      <w:headerReference w:type="even" r:id="rId7"/>
      <w:headerReference w:type="default" r:id="rId8"/>
      <w:headerReference w:type="first" r:id="rId9"/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B37" w:rsidRPr="000A1CA1" w:rsidRDefault="00CC4B37" w:rsidP="00F05CFD">
      <w:r>
        <w:separator/>
      </w:r>
    </w:p>
  </w:endnote>
  <w:endnote w:type="continuationSeparator" w:id="0">
    <w:p w:rsidR="00CC4B37" w:rsidRPr="000A1CA1" w:rsidRDefault="00CC4B37" w:rsidP="00F0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B37" w:rsidRPr="000A1CA1" w:rsidRDefault="00CC4B37" w:rsidP="00F05CFD">
      <w:r>
        <w:separator/>
      </w:r>
    </w:p>
  </w:footnote>
  <w:footnote w:type="continuationSeparator" w:id="0">
    <w:p w:rsidR="00CC4B37" w:rsidRPr="000A1CA1" w:rsidRDefault="00CC4B37" w:rsidP="00F05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FD" w:rsidRDefault="00CC4B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0365782" o:spid="_x0000_s2050" type="#_x0000_t75" style="position:absolute;margin-left:0;margin-top:0;width:575.95pt;height:574.1pt;z-index:-251657216;mso-position-horizontal:center;mso-position-horizontal-relative:margin;mso-position-vertical:center;mso-position-vertical-relative:margin" o:allowincell="f">
          <v:imagedata r:id="rId1" o:title="TownSe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FD" w:rsidRPr="00F05CFD" w:rsidRDefault="00CC4B37">
    <w:pPr>
      <w:pStyle w:val="Header"/>
      <w:rPr>
        <w:b/>
        <w:sz w:val="22"/>
        <w:szCs w:val="22"/>
      </w:rPr>
    </w:pPr>
    <w:r>
      <w:rPr>
        <w:b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0365783" o:spid="_x0000_s2051" type="#_x0000_t75" style="position:absolute;margin-left:0;margin-top:0;width:575.95pt;height:574.1pt;z-index:-251656192;mso-position-horizontal:center;mso-position-horizontal-relative:margin;mso-position-vertical:center;mso-position-vertical-relative:margin" o:allowincell="f">
          <v:imagedata r:id="rId1" o:title="TownSeal" gain="19661f" blacklevel="22938f"/>
          <w10:wrap anchorx="margin" anchory="margin"/>
        </v:shape>
      </w:pict>
    </w:r>
    <w:r w:rsidR="00F05CFD" w:rsidRPr="00F05CFD">
      <w:rPr>
        <w:b/>
        <w:sz w:val="22"/>
        <w:szCs w:val="22"/>
      </w:rPr>
      <w:t xml:space="preserve">From the “OFFICE OF THE ASSESSOR” </w:t>
    </w:r>
    <w:r w:rsidR="00F05CFD" w:rsidRPr="00F05CFD">
      <w:rPr>
        <w:sz w:val="22"/>
        <w:szCs w:val="22"/>
      </w:rPr>
      <w:t xml:space="preserve">(Updated </w:t>
    </w:r>
    <w:r w:rsidR="001D7E76">
      <w:rPr>
        <w:sz w:val="22"/>
        <w:szCs w:val="22"/>
      </w:rPr>
      <w:t xml:space="preserve">October </w:t>
    </w:r>
    <w:r w:rsidR="0062202C">
      <w:rPr>
        <w:sz w:val="22"/>
        <w:szCs w:val="22"/>
      </w:rPr>
      <w:t>10</w:t>
    </w:r>
    <w:r w:rsidR="001D7E76">
      <w:rPr>
        <w:sz w:val="22"/>
        <w:szCs w:val="22"/>
      </w:rPr>
      <w:t>, 201</w:t>
    </w:r>
    <w:r w:rsidR="0062202C">
      <w:rPr>
        <w:sz w:val="22"/>
        <w:szCs w:val="22"/>
      </w:rPr>
      <w:t>7</w:t>
    </w:r>
    <w:r w:rsidR="00F05CFD" w:rsidRPr="00F05CFD">
      <w:rPr>
        <w:sz w:val="22"/>
        <w:szCs w:val="22"/>
      </w:rPr>
      <w:t xml:space="preserve">) </w:t>
    </w:r>
    <w:r w:rsidR="00F05CFD" w:rsidRPr="00F05CFD">
      <w:rPr>
        <w:b/>
        <w:sz w:val="22"/>
        <w:szCs w:val="22"/>
      </w:rPr>
      <w:t xml:space="preserve">For More </w:t>
    </w:r>
    <w:r w:rsidR="00F05CFD">
      <w:rPr>
        <w:b/>
        <w:sz w:val="22"/>
        <w:szCs w:val="22"/>
      </w:rPr>
      <w:t>Information Call: (860)537-7205</w:t>
    </w:r>
    <w:r w:rsidR="00F05CFD" w:rsidRPr="00F05CFD">
      <w:rPr>
        <w:b/>
        <w:sz w:val="22"/>
        <w:szCs w:val="22"/>
      </w:rPr>
      <w:t>.</w:t>
    </w:r>
  </w:p>
  <w:p w:rsidR="00F05CFD" w:rsidRDefault="00F05C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FD" w:rsidRDefault="00CC4B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0365781" o:spid="_x0000_s2049" type="#_x0000_t75" style="position:absolute;margin-left:0;margin-top:0;width:575.95pt;height:574.1pt;z-index:-251658240;mso-position-horizontal:center;mso-position-horizontal-relative:margin;mso-position-vertical:center;mso-position-vertical-relative:margin" o:allowincell="f">
          <v:imagedata r:id="rId1" o:title="TownSe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80590"/>
    <w:multiLevelType w:val="hybridMultilevel"/>
    <w:tmpl w:val="405EB1A8"/>
    <w:lvl w:ilvl="0" w:tplc="B838D8DE">
      <w:start w:val="10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C6"/>
    <w:rsid w:val="00043419"/>
    <w:rsid w:val="001D7E76"/>
    <w:rsid w:val="00251281"/>
    <w:rsid w:val="002A703A"/>
    <w:rsid w:val="0042037F"/>
    <w:rsid w:val="005A69E1"/>
    <w:rsid w:val="0062202C"/>
    <w:rsid w:val="007D75C6"/>
    <w:rsid w:val="00CC4B37"/>
    <w:rsid w:val="00D027B6"/>
    <w:rsid w:val="00DB07D3"/>
    <w:rsid w:val="00E72C54"/>
    <w:rsid w:val="00F05CFD"/>
    <w:rsid w:val="00F511B9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ED7400C-1380-48AD-AB6F-81FB8BD6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75C6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7D75C6"/>
    <w:pPr>
      <w:keepNext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75C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D75C6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7D75C6"/>
    <w:rPr>
      <w:color w:val="0000FF"/>
      <w:u w:val="single"/>
    </w:rPr>
  </w:style>
  <w:style w:type="paragraph" w:styleId="BodyText">
    <w:name w:val="Body Text"/>
    <w:basedOn w:val="Normal"/>
    <w:link w:val="BodyTextChar"/>
    <w:rsid w:val="007D75C6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D75C6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05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C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CF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Colchester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rlambert</dc:creator>
  <cp:keywords/>
  <dc:description/>
  <cp:lastModifiedBy>Mario Colagiovanni</cp:lastModifiedBy>
  <cp:revision>2</cp:revision>
  <dcterms:created xsi:type="dcterms:W3CDTF">2017-10-12T13:42:00Z</dcterms:created>
  <dcterms:modified xsi:type="dcterms:W3CDTF">2017-10-12T13:42:00Z</dcterms:modified>
</cp:coreProperties>
</file>